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823" w:rsidRPr="00184823" w:rsidRDefault="00184823" w:rsidP="00184823">
      <w:pPr>
        <w:rPr>
          <w:rFonts w:ascii="Cambria" w:hAnsi="Cambria"/>
        </w:rPr>
      </w:pPr>
      <w:bookmarkStart w:id="0" w:name="_Toc509733785"/>
      <w:bookmarkStart w:id="1" w:name="_Toc535226463"/>
      <w:bookmarkStart w:id="2" w:name="_Toc535226600"/>
    </w:p>
    <w:tbl>
      <w:tblPr>
        <w:tblW w:w="9648" w:type="dxa"/>
        <w:jc w:val="center"/>
        <w:tblLayout w:type="fixed"/>
        <w:tblCellMar>
          <w:left w:w="71" w:type="dxa"/>
          <w:right w:w="71" w:type="dxa"/>
        </w:tblCellMar>
        <w:tblLook w:val="04A0"/>
      </w:tblPr>
      <w:tblGrid>
        <w:gridCol w:w="3549"/>
        <w:gridCol w:w="851"/>
        <w:gridCol w:w="5248"/>
      </w:tblGrid>
      <w:tr w:rsidR="00184823" w:rsidRPr="00184823" w:rsidTr="00184823">
        <w:trPr>
          <w:cantSplit/>
          <w:trHeight w:val="20"/>
          <w:jc w:val="center"/>
        </w:trPr>
        <w:tc>
          <w:tcPr>
            <w:tcW w:w="3547" w:type="dxa"/>
            <w:hideMark/>
          </w:tcPr>
          <w:p w:rsidR="00184823" w:rsidRPr="00184823" w:rsidRDefault="00126BA4">
            <w:pPr>
              <w:pStyle w:val="Normalgr"/>
              <w:tabs>
                <w:tab w:val="left" w:pos="720"/>
              </w:tabs>
              <w:spacing w:line="256" w:lineRule="auto"/>
              <w:jc w:val="left"/>
              <w:rPr>
                <w:rFonts w:ascii="Cambria" w:hAnsi="Cambria"/>
                <w:b/>
                <w:lang w:val="el-GR"/>
              </w:rPr>
            </w:pPr>
            <w:r w:rsidRPr="00126BA4">
              <w:rPr>
                <w:rFonts w:ascii="Cambria" w:hAnsi="Cambria"/>
                <w:noProof/>
                <w:lang w:val="el-GR"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3" o:spid="_x0000_i1025" type="#_x0000_t75" style="width:63.4pt;height:64.5pt;visibility:visible;mso-wrap-style:square">
                  <v:imagedata r:id="rId8" o:title=""/>
                </v:shape>
              </w:pict>
            </w:r>
          </w:p>
          <w:p w:rsidR="00184823" w:rsidRPr="00184823" w:rsidRDefault="00184823">
            <w:pPr>
              <w:tabs>
                <w:tab w:val="left" w:pos="567"/>
              </w:tabs>
              <w:rPr>
                <w:rFonts w:ascii="Cambria" w:hAnsi="Cambria"/>
                <w:b/>
              </w:rPr>
            </w:pPr>
            <w:r w:rsidRPr="00184823">
              <w:rPr>
                <w:rFonts w:ascii="Cambria" w:hAnsi="Cambria"/>
                <w:b/>
              </w:rPr>
              <w:t>ΕΛΛΗΝΙΚΗ ΔΗΜΟΚΡΑΤΙΑ</w:t>
            </w:r>
          </w:p>
          <w:p w:rsidR="00184823" w:rsidRPr="00184823" w:rsidRDefault="00184823">
            <w:pPr>
              <w:pStyle w:val="Normalgr"/>
              <w:tabs>
                <w:tab w:val="left" w:pos="720"/>
              </w:tabs>
              <w:spacing w:line="256" w:lineRule="auto"/>
              <w:jc w:val="left"/>
              <w:rPr>
                <w:rFonts w:ascii="Cambria" w:hAnsi="Cambria"/>
                <w:b/>
                <w:lang w:val="el-GR"/>
              </w:rPr>
            </w:pPr>
            <w:r w:rsidRPr="00184823">
              <w:rPr>
                <w:rFonts w:ascii="Cambria" w:hAnsi="Cambria"/>
                <w:b/>
                <w:lang w:val="el-GR"/>
              </w:rPr>
              <w:t>ΝΟΜΟΣ ΚΥΚΛΑΔΩΝ</w:t>
            </w:r>
          </w:p>
        </w:tc>
        <w:tc>
          <w:tcPr>
            <w:tcW w:w="851" w:type="dxa"/>
          </w:tcPr>
          <w:p w:rsidR="00184823" w:rsidRPr="00184823" w:rsidRDefault="00184823">
            <w:pPr>
              <w:spacing w:before="0"/>
              <w:jc w:val="right"/>
              <w:rPr>
                <w:rFonts w:ascii="Cambria" w:hAnsi="Cambria"/>
                <w:b/>
              </w:rPr>
            </w:pPr>
          </w:p>
          <w:p w:rsidR="00184823" w:rsidRPr="00184823" w:rsidRDefault="00184823">
            <w:pPr>
              <w:spacing w:before="0"/>
              <w:jc w:val="right"/>
              <w:rPr>
                <w:rFonts w:ascii="Cambria" w:hAnsi="Cambria"/>
                <w:b/>
              </w:rPr>
            </w:pPr>
          </w:p>
          <w:p w:rsidR="00184823" w:rsidRPr="00184823" w:rsidRDefault="00184823">
            <w:pPr>
              <w:spacing w:before="0"/>
              <w:jc w:val="right"/>
              <w:rPr>
                <w:rFonts w:ascii="Cambria" w:hAnsi="Cambria"/>
                <w:b/>
              </w:rPr>
            </w:pPr>
          </w:p>
          <w:p w:rsidR="00184823" w:rsidRPr="00184823" w:rsidRDefault="00184823">
            <w:pPr>
              <w:spacing w:before="0"/>
              <w:jc w:val="right"/>
              <w:rPr>
                <w:rFonts w:ascii="Cambria" w:hAnsi="Cambria"/>
                <w:b/>
              </w:rPr>
            </w:pPr>
          </w:p>
          <w:p w:rsidR="00184823" w:rsidRPr="00184823" w:rsidRDefault="00184823">
            <w:pPr>
              <w:spacing w:before="0" w:after="160" w:line="256" w:lineRule="auto"/>
              <w:ind w:left="851"/>
              <w:rPr>
                <w:rFonts w:ascii="Cambria" w:hAnsi="Cambria"/>
                <w:b/>
              </w:rPr>
            </w:pPr>
          </w:p>
        </w:tc>
        <w:tc>
          <w:tcPr>
            <w:tcW w:w="5246" w:type="dxa"/>
          </w:tcPr>
          <w:p w:rsidR="00184823" w:rsidRPr="00184823" w:rsidRDefault="00184823">
            <w:pPr>
              <w:spacing w:before="0"/>
              <w:jc w:val="left"/>
              <w:rPr>
                <w:rFonts w:ascii="Cambria" w:hAnsi="Cambria"/>
                <w:b/>
                <w:sz w:val="22"/>
                <w:szCs w:val="22"/>
              </w:rPr>
            </w:pPr>
          </w:p>
          <w:p w:rsidR="00184823" w:rsidRPr="00184823" w:rsidRDefault="00184823">
            <w:pPr>
              <w:spacing w:before="0"/>
              <w:jc w:val="left"/>
              <w:rPr>
                <w:rFonts w:ascii="Cambria" w:hAnsi="Cambria"/>
                <w:b/>
                <w:sz w:val="22"/>
                <w:szCs w:val="22"/>
              </w:rPr>
            </w:pPr>
          </w:p>
          <w:p w:rsidR="00184823" w:rsidRPr="00184823" w:rsidRDefault="00184823">
            <w:pPr>
              <w:spacing w:before="0"/>
              <w:jc w:val="left"/>
              <w:rPr>
                <w:rFonts w:ascii="Cambria" w:hAnsi="Cambria" w:cs="Arial"/>
                <w:b/>
                <w:bCs/>
                <w:sz w:val="22"/>
                <w:szCs w:val="22"/>
              </w:rPr>
            </w:pPr>
          </w:p>
          <w:p w:rsidR="00184823" w:rsidRPr="00184823" w:rsidRDefault="00184823">
            <w:pPr>
              <w:spacing w:before="0"/>
              <w:jc w:val="left"/>
              <w:rPr>
                <w:rFonts w:ascii="Cambria" w:hAnsi="Cambria" w:cs="Arial"/>
                <w:b/>
                <w:bCs/>
                <w:sz w:val="22"/>
                <w:szCs w:val="22"/>
              </w:rPr>
            </w:pPr>
          </w:p>
          <w:p w:rsidR="00184823" w:rsidRPr="00184823" w:rsidRDefault="00184823">
            <w:pPr>
              <w:spacing w:before="0"/>
              <w:jc w:val="left"/>
              <w:rPr>
                <w:rFonts w:ascii="Cambria" w:hAnsi="Cambria" w:cs="Arial"/>
                <w:b/>
                <w:bCs/>
                <w:sz w:val="22"/>
                <w:szCs w:val="22"/>
              </w:rPr>
            </w:pPr>
            <w:r w:rsidRPr="00184823">
              <w:rPr>
                <w:rFonts w:ascii="Cambria" w:hAnsi="Cambria" w:cs="Arial"/>
                <w:b/>
                <w:bCs/>
                <w:sz w:val="22"/>
                <w:szCs w:val="22"/>
              </w:rPr>
              <w:t xml:space="preserve"> </w:t>
            </w:r>
          </w:p>
          <w:p w:rsidR="00184823" w:rsidRPr="00184823" w:rsidRDefault="00184823">
            <w:pPr>
              <w:spacing w:before="0" w:after="160" w:line="256" w:lineRule="auto"/>
              <w:ind w:left="851"/>
              <w:jc w:val="center"/>
              <w:rPr>
                <w:rFonts w:ascii="Cambria" w:hAnsi="Cambria" w:cs="Arial"/>
                <w:b/>
                <w:sz w:val="22"/>
                <w:szCs w:val="22"/>
              </w:rPr>
            </w:pPr>
            <w:r w:rsidRPr="00184823">
              <w:rPr>
                <w:rFonts w:ascii="Cambria" w:hAnsi="Cambria"/>
                <w:b/>
                <w:sz w:val="22"/>
                <w:szCs w:val="22"/>
              </w:rPr>
              <w:t xml:space="preserve">ΕΡΓΟ:   </w:t>
            </w:r>
            <w:r w:rsidRPr="00184823">
              <w:rPr>
                <w:rFonts w:ascii="Cambria" w:hAnsi="Cambria" w:cs="Arial"/>
                <w:b/>
                <w:bCs/>
                <w:sz w:val="22"/>
                <w:szCs w:val="22"/>
              </w:rPr>
              <w:t>ΕΡΓΑ ΕΠΕΚΤΑΣΗΣ ΤΗΣ ΔΥΝΑΜΙΚΟΤΗΤΑΣ ΤΗΣ Ε.Ε.Λ. ΑΝΤΙΠΑΡΟΥ</w:t>
            </w:r>
          </w:p>
        </w:tc>
      </w:tr>
      <w:tr w:rsidR="00184823" w:rsidRPr="00184823" w:rsidTr="00184823">
        <w:trPr>
          <w:cantSplit/>
          <w:trHeight w:val="20"/>
          <w:jc w:val="center"/>
        </w:trPr>
        <w:tc>
          <w:tcPr>
            <w:tcW w:w="3547" w:type="dxa"/>
            <w:hideMark/>
          </w:tcPr>
          <w:p w:rsidR="00184823" w:rsidRPr="00184823" w:rsidRDefault="00184823">
            <w:pPr>
              <w:pStyle w:val="Normalgr"/>
              <w:tabs>
                <w:tab w:val="left" w:pos="720"/>
              </w:tabs>
              <w:spacing w:line="256" w:lineRule="auto"/>
              <w:rPr>
                <w:rFonts w:ascii="Cambria" w:hAnsi="Cambria"/>
                <w:b/>
                <w:bCs/>
                <w:lang w:val="el-GR"/>
              </w:rPr>
            </w:pPr>
            <w:r w:rsidRPr="00184823">
              <w:rPr>
                <w:rFonts w:ascii="Cambria" w:hAnsi="Cambria"/>
                <w:b/>
                <w:lang w:val="el-GR"/>
              </w:rPr>
              <w:t>ΔΗΜΟΣ ΠΑΡΟΥ</w:t>
            </w:r>
            <w:r w:rsidRPr="00184823">
              <w:rPr>
                <w:rFonts w:ascii="Cambria" w:hAnsi="Cambria"/>
                <w:b/>
                <w:bCs/>
                <w:lang w:val="el-GR"/>
              </w:rPr>
              <w:t xml:space="preserve"> </w:t>
            </w:r>
          </w:p>
        </w:tc>
        <w:tc>
          <w:tcPr>
            <w:tcW w:w="851" w:type="dxa"/>
          </w:tcPr>
          <w:p w:rsidR="00184823" w:rsidRPr="00184823" w:rsidRDefault="00184823">
            <w:pPr>
              <w:spacing w:before="0" w:after="160" w:line="256" w:lineRule="auto"/>
              <w:ind w:left="851"/>
              <w:jc w:val="right"/>
              <w:rPr>
                <w:rFonts w:ascii="Cambria" w:hAnsi="Cambria"/>
                <w:b/>
              </w:rPr>
            </w:pPr>
          </w:p>
        </w:tc>
        <w:tc>
          <w:tcPr>
            <w:tcW w:w="5246" w:type="dxa"/>
          </w:tcPr>
          <w:p w:rsidR="00184823" w:rsidRPr="00184823" w:rsidRDefault="00184823">
            <w:pPr>
              <w:spacing w:before="0" w:after="160" w:line="256" w:lineRule="auto"/>
              <w:ind w:left="851"/>
              <w:jc w:val="left"/>
              <w:rPr>
                <w:rFonts w:ascii="Cambria" w:hAnsi="Cambria" w:cs="Arial"/>
                <w:b/>
                <w:bCs/>
                <w:sz w:val="22"/>
                <w:szCs w:val="22"/>
              </w:rPr>
            </w:pPr>
          </w:p>
        </w:tc>
      </w:tr>
      <w:tr w:rsidR="00184823" w:rsidRPr="00184823" w:rsidTr="00184823">
        <w:trPr>
          <w:cantSplit/>
          <w:trHeight w:val="20"/>
          <w:jc w:val="center"/>
        </w:trPr>
        <w:tc>
          <w:tcPr>
            <w:tcW w:w="3547" w:type="dxa"/>
            <w:hideMark/>
          </w:tcPr>
          <w:p w:rsidR="00184823" w:rsidRPr="00184823" w:rsidRDefault="00184823">
            <w:pPr>
              <w:tabs>
                <w:tab w:val="left" w:pos="567"/>
              </w:tabs>
              <w:jc w:val="left"/>
              <w:rPr>
                <w:rFonts w:ascii="Cambria" w:hAnsi="Cambria"/>
                <w:b/>
                <w:sz w:val="16"/>
                <w:szCs w:val="16"/>
              </w:rPr>
            </w:pPr>
            <w:r w:rsidRPr="00184823">
              <w:rPr>
                <w:rFonts w:ascii="Cambria" w:hAnsi="Cambria"/>
                <w:b/>
                <w:sz w:val="16"/>
                <w:szCs w:val="16"/>
              </w:rPr>
              <w:t>ΔΗΜΟΤΙΚΗ ΕΠΙΧΕΙΡΗΣΗ</w:t>
            </w:r>
          </w:p>
          <w:p w:rsidR="00184823" w:rsidRPr="00184823" w:rsidRDefault="00184823">
            <w:pPr>
              <w:pStyle w:val="Normalgr"/>
              <w:tabs>
                <w:tab w:val="left" w:pos="720"/>
              </w:tabs>
              <w:spacing w:line="256" w:lineRule="auto"/>
              <w:jc w:val="left"/>
              <w:rPr>
                <w:rFonts w:ascii="Cambria" w:hAnsi="Cambria"/>
                <w:b/>
                <w:bCs/>
                <w:sz w:val="16"/>
                <w:szCs w:val="16"/>
                <w:lang w:val="el-GR"/>
              </w:rPr>
            </w:pPr>
            <w:r w:rsidRPr="00184823">
              <w:rPr>
                <w:rFonts w:ascii="Cambria" w:hAnsi="Cambria"/>
                <w:b/>
                <w:sz w:val="16"/>
                <w:szCs w:val="16"/>
                <w:lang w:val="el-GR"/>
              </w:rPr>
              <w:t>ΥΔΡΕΥΣΗΣ ΑΠΟΧΕΤΕΥΣΗΣ ΠΑΡΟΥ</w:t>
            </w:r>
          </w:p>
          <w:p w:rsidR="00184823" w:rsidRPr="00184823" w:rsidRDefault="00184823">
            <w:pPr>
              <w:pStyle w:val="Normalgr"/>
              <w:tabs>
                <w:tab w:val="left" w:pos="720"/>
              </w:tabs>
              <w:spacing w:line="256" w:lineRule="auto"/>
              <w:jc w:val="left"/>
              <w:rPr>
                <w:rFonts w:ascii="Cambria" w:hAnsi="Cambria"/>
                <w:b/>
                <w:bCs/>
                <w:sz w:val="16"/>
                <w:szCs w:val="16"/>
                <w:lang w:val="el-GR"/>
              </w:rPr>
            </w:pPr>
            <w:proofErr w:type="spellStart"/>
            <w:r w:rsidRPr="00184823">
              <w:rPr>
                <w:rFonts w:ascii="Cambria" w:hAnsi="Cambria"/>
                <w:sz w:val="16"/>
                <w:szCs w:val="16"/>
                <w:lang w:val="el-GR"/>
              </w:rPr>
              <w:t>Ταχ</w:t>
            </w:r>
            <w:proofErr w:type="spellEnd"/>
            <w:r w:rsidRPr="00184823">
              <w:rPr>
                <w:rFonts w:ascii="Cambria" w:hAnsi="Cambria"/>
                <w:sz w:val="16"/>
                <w:szCs w:val="16"/>
                <w:lang w:val="el-GR"/>
              </w:rPr>
              <w:t xml:space="preserve">. Δ/νση: </w:t>
            </w:r>
            <w:r w:rsidRPr="00184823">
              <w:rPr>
                <w:rFonts w:ascii="Cambria" w:hAnsi="Cambria" w:cs="Times New Roman"/>
                <w:sz w:val="16"/>
                <w:szCs w:val="16"/>
                <w:lang w:val="el-GR"/>
              </w:rPr>
              <w:t>Κουνάδος, Παροικία</w:t>
            </w:r>
            <w:r w:rsidRPr="00184823">
              <w:rPr>
                <w:rFonts w:ascii="Cambria" w:hAnsi="Cambria"/>
                <w:b/>
                <w:sz w:val="16"/>
                <w:szCs w:val="16"/>
                <w:lang w:val="el-GR"/>
              </w:rPr>
              <w:t xml:space="preserve"> </w:t>
            </w:r>
          </w:p>
          <w:p w:rsidR="00184823" w:rsidRPr="00184823" w:rsidRDefault="00184823">
            <w:pPr>
              <w:pStyle w:val="Normalgr"/>
              <w:tabs>
                <w:tab w:val="left" w:pos="720"/>
              </w:tabs>
              <w:spacing w:line="256" w:lineRule="auto"/>
              <w:jc w:val="left"/>
              <w:rPr>
                <w:rFonts w:ascii="Cambria" w:hAnsi="Cambria"/>
                <w:b/>
                <w:sz w:val="16"/>
                <w:szCs w:val="16"/>
                <w:lang w:val="el-GR"/>
              </w:rPr>
            </w:pPr>
            <w:r w:rsidRPr="00184823">
              <w:rPr>
                <w:rFonts w:ascii="Cambria" w:hAnsi="Cambria" w:cs="Times New Roman"/>
                <w:sz w:val="16"/>
                <w:szCs w:val="16"/>
                <w:lang w:val="el-GR"/>
              </w:rPr>
              <w:t>Παλαιά οδός Παροικία - Νάουσα</w:t>
            </w:r>
            <w:r w:rsidRPr="00184823">
              <w:rPr>
                <w:rFonts w:ascii="Cambria" w:hAnsi="Cambria"/>
                <w:b/>
                <w:sz w:val="16"/>
                <w:szCs w:val="16"/>
                <w:lang w:val="el-GR"/>
              </w:rPr>
              <w:t xml:space="preserve">  </w:t>
            </w:r>
          </w:p>
          <w:p w:rsidR="00184823" w:rsidRPr="00184823" w:rsidRDefault="00184823">
            <w:pPr>
              <w:pStyle w:val="Normalgr"/>
              <w:tabs>
                <w:tab w:val="left" w:pos="720"/>
              </w:tabs>
              <w:spacing w:line="256" w:lineRule="auto"/>
              <w:jc w:val="left"/>
              <w:rPr>
                <w:rFonts w:ascii="Cambria" w:hAnsi="Cambria" w:cs="Times New Roman"/>
                <w:sz w:val="16"/>
                <w:szCs w:val="16"/>
                <w:lang w:val="el-GR"/>
              </w:rPr>
            </w:pPr>
            <w:proofErr w:type="spellStart"/>
            <w:r w:rsidRPr="00184823">
              <w:rPr>
                <w:rFonts w:ascii="Cambria" w:hAnsi="Cambria" w:cs="Times New Roman"/>
                <w:sz w:val="16"/>
                <w:szCs w:val="16"/>
                <w:lang w:val="el-GR"/>
              </w:rPr>
              <w:t>Τ.Κ</w:t>
            </w:r>
            <w:proofErr w:type="spellEnd"/>
            <w:r w:rsidRPr="00184823">
              <w:rPr>
                <w:rFonts w:ascii="Cambria" w:hAnsi="Cambria" w:cs="Times New Roman"/>
                <w:sz w:val="16"/>
                <w:szCs w:val="16"/>
                <w:lang w:val="el-GR"/>
              </w:rPr>
              <w:t>. 84400, Πάρος</w:t>
            </w:r>
          </w:p>
          <w:p w:rsidR="00184823" w:rsidRPr="00184823" w:rsidRDefault="00184823">
            <w:pPr>
              <w:pStyle w:val="Normalgr"/>
              <w:tabs>
                <w:tab w:val="left" w:pos="720"/>
              </w:tabs>
              <w:spacing w:line="256" w:lineRule="auto"/>
              <w:jc w:val="left"/>
              <w:rPr>
                <w:rFonts w:ascii="Cambria" w:hAnsi="Cambria"/>
                <w:sz w:val="16"/>
                <w:szCs w:val="16"/>
                <w:lang w:val="en-US"/>
              </w:rPr>
            </w:pPr>
            <w:r w:rsidRPr="00184823">
              <w:rPr>
                <w:rFonts w:ascii="Cambria" w:hAnsi="Cambria"/>
                <w:sz w:val="16"/>
                <w:szCs w:val="16"/>
                <w:lang w:val="el-GR"/>
              </w:rPr>
              <w:t>Τηλ</w:t>
            </w:r>
            <w:r w:rsidRPr="00184823">
              <w:rPr>
                <w:rFonts w:ascii="Cambria" w:hAnsi="Cambria"/>
                <w:sz w:val="16"/>
                <w:szCs w:val="16"/>
                <w:lang w:val="en-US"/>
              </w:rPr>
              <w:t>. 2284025300</w:t>
            </w:r>
          </w:p>
          <w:p w:rsidR="00184823" w:rsidRPr="00184823" w:rsidRDefault="00184823">
            <w:pPr>
              <w:pStyle w:val="Normalgr"/>
              <w:tabs>
                <w:tab w:val="left" w:pos="720"/>
              </w:tabs>
              <w:spacing w:line="256" w:lineRule="auto"/>
              <w:jc w:val="left"/>
              <w:rPr>
                <w:rFonts w:ascii="Cambria" w:hAnsi="Cambria"/>
                <w:b/>
                <w:bCs/>
                <w:sz w:val="16"/>
                <w:szCs w:val="16"/>
                <w:lang w:val="en-US"/>
              </w:rPr>
            </w:pPr>
            <w:r w:rsidRPr="00184823">
              <w:rPr>
                <w:rFonts w:ascii="Cambria" w:hAnsi="Cambria" w:cs="Times New Roman"/>
                <w:sz w:val="16"/>
                <w:szCs w:val="16"/>
              </w:rPr>
              <w:t>E</w:t>
            </w:r>
            <w:r w:rsidRPr="00184823">
              <w:rPr>
                <w:rFonts w:ascii="Cambria" w:hAnsi="Cambria" w:cs="Times New Roman"/>
                <w:sz w:val="16"/>
                <w:szCs w:val="16"/>
                <w:lang w:val="en-US"/>
              </w:rPr>
              <w:t>-</w:t>
            </w:r>
            <w:r w:rsidRPr="00184823">
              <w:rPr>
                <w:rFonts w:ascii="Cambria" w:hAnsi="Cambria" w:cs="Times New Roman"/>
                <w:sz w:val="16"/>
                <w:szCs w:val="16"/>
              </w:rPr>
              <w:t>mail</w:t>
            </w:r>
            <w:r w:rsidRPr="00184823">
              <w:rPr>
                <w:rFonts w:ascii="Cambria" w:hAnsi="Cambria" w:cs="Times New Roman"/>
                <w:sz w:val="16"/>
                <w:szCs w:val="16"/>
                <w:lang w:val="en-US"/>
              </w:rPr>
              <w:t xml:space="preserve">: </w:t>
            </w:r>
            <w:r w:rsidRPr="00184823">
              <w:rPr>
                <w:rFonts w:ascii="Cambria" w:hAnsi="Cambria" w:cs="Times New Roman"/>
                <w:sz w:val="16"/>
                <w:szCs w:val="16"/>
              </w:rPr>
              <w:t>info</w:t>
            </w:r>
            <w:r w:rsidRPr="00184823">
              <w:rPr>
                <w:rFonts w:ascii="Cambria" w:hAnsi="Cambria" w:cs="Times New Roman"/>
                <w:sz w:val="16"/>
                <w:szCs w:val="16"/>
                <w:lang w:val="en-US"/>
              </w:rPr>
              <w:t>@</w:t>
            </w:r>
            <w:proofErr w:type="spellStart"/>
            <w:r w:rsidRPr="00184823">
              <w:rPr>
                <w:rFonts w:ascii="Cambria" w:hAnsi="Cambria" w:cs="Times New Roman"/>
                <w:sz w:val="16"/>
                <w:szCs w:val="16"/>
              </w:rPr>
              <w:t>deya</w:t>
            </w:r>
            <w:proofErr w:type="spellEnd"/>
            <w:r w:rsidRPr="00184823">
              <w:rPr>
                <w:rFonts w:ascii="Cambria" w:hAnsi="Cambria" w:cs="Times New Roman"/>
                <w:sz w:val="16"/>
                <w:szCs w:val="16"/>
                <w:lang w:val="en-US"/>
              </w:rPr>
              <w:t>-</w:t>
            </w:r>
            <w:proofErr w:type="spellStart"/>
            <w:r w:rsidRPr="00184823">
              <w:rPr>
                <w:rFonts w:ascii="Cambria" w:hAnsi="Cambria" w:cs="Times New Roman"/>
                <w:sz w:val="16"/>
                <w:szCs w:val="16"/>
              </w:rPr>
              <w:t>parou</w:t>
            </w:r>
            <w:proofErr w:type="spellEnd"/>
            <w:r w:rsidRPr="00184823">
              <w:rPr>
                <w:rFonts w:ascii="Cambria" w:hAnsi="Cambria" w:cs="Times New Roman"/>
                <w:sz w:val="16"/>
                <w:szCs w:val="16"/>
                <w:lang w:val="en-US"/>
              </w:rPr>
              <w:t>.</w:t>
            </w:r>
            <w:r w:rsidRPr="00184823">
              <w:rPr>
                <w:rFonts w:ascii="Cambria" w:hAnsi="Cambria" w:cs="Times New Roman"/>
                <w:sz w:val="16"/>
                <w:szCs w:val="16"/>
              </w:rPr>
              <w:t>gr</w:t>
            </w:r>
            <w:r w:rsidRPr="00184823">
              <w:rPr>
                <w:rFonts w:ascii="Cambria" w:hAnsi="Cambria"/>
                <w:b/>
                <w:sz w:val="16"/>
                <w:szCs w:val="16"/>
                <w:lang w:val="en-US"/>
              </w:rPr>
              <w:t xml:space="preserve">                                                                        </w:t>
            </w:r>
          </w:p>
        </w:tc>
        <w:tc>
          <w:tcPr>
            <w:tcW w:w="851" w:type="dxa"/>
          </w:tcPr>
          <w:p w:rsidR="00184823" w:rsidRPr="00184823" w:rsidRDefault="00184823">
            <w:pPr>
              <w:spacing w:before="0" w:after="160" w:line="256" w:lineRule="auto"/>
              <w:ind w:left="851"/>
              <w:jc w:val="right"/>
              <w:rPr>
                <w:rFonts w:ascii="Cambria" w:hAnsi="Cambria"/>
                <w:b/>
                <w:lang w:val="en-US"/>
              </w:rPr>
            </w:pPr>
          </w:p>
        </w:tc>
        <w:tc>
          <w:tcPr>
            <w:tcW w:w="5246" w:type="dxa"/>
            <w:hideMark/>
          </w:tcPr>
          <w:p w:rsidR="00184823" w:rsidRPr="00184823" w:rsidRDefault="00184823">
            <w:pPr>
              <w:spacing w:before="0"/>
              <w:jc w:val="center"/>
              <w:rPr>
                <w:rFonts w:ascii="Cambria" w:hAnsi="Cambria"/>
                <w:b/>
                <w:sz w:val="22"/>
                <w:szCs w:val="22"/>
              </w:rPr>
            </w:pPr>
            <w:r w:rsidRPr="00184823">
              <w:rPr>
                <w:rFonts w:ascii="Cambria" w:hAnsi="Cambria"/>
                <w:b/>
                <w:sz w:val="22"/>
                <w:szCs w:val="22"/>
                <w:lang w:val="en-US"/>
              </w:rPr>
              <w:t xml:space="preserve">                </w:t>
            </w:r>
            <w:r w:rsidRPr="00184823">
              <w:rPr>
                <w:rFonts w:ascii="Cambria" w:hAnsi="Cambria"/>
                <w:b/>
                <w:sz w:val="22"/>
                <w:szCs w:val="22"/>
              </w:rPr>
              <w:t xml:space="preserve">ΧΡΗΜΑΤΟΔΟΤΗΣΗ: </w:t>
            </w:r>
          </w:p>
          <w:p w:rsidR="00184823" w:rsidRPr="00184823" w:rsidRDefault="00184823">
            <w:pPr>
              <w:spacing w:before="0" w:after="160" w:line="256" w:lineRule="auto"/>
              <w:ind w:left="851"/>
              <w:jc w:val="center"/>
              <w:rPr>
                <w:rFonts w:ascii="Cambria" w:hAnsi="Cambria" w:cs="Arial"/>
                <w:b/>
                <w:bCs/>
                <w:sz w:val="22"/>
                <w:szCs w:val="22"/>
              </w:rPr>
            </w:pPr>
            <w:r w:rsidRPr="00184823">
              <w:rPr>
                <w:rFonts w:ascii="Cambria" w:hAnsi="Cambria"/>
                <w:b/>
                <w:bCs/>
                <w:color w:val="000000"/>
                <w:sz w:val="22"/>
                <w:szCs w:val="22"/>
              </w:rPr>
              <w:t>Πρόγραμμα Δημοσίων Επενδύσεων (</w:t>
            </w:r>
            <w:r w:rsidRPr="00184823">
              <w:rPr>
                <w:rFonts w:ascii="Cambria" w:hAnsi="Cambria" w:cs="ArialMT"/>
                <w:b/>
                <w:sz w:val="22"/>
                <w:szCs w:val="22"/>
                <w:lang w:eastAsia="el-GR"/>
              </w:rPr>
              <w:t>ΣΑΕ0752</w:t>
            </w:r>
            <w:r w:rsidRPr="00184823">
              <w:rPr>
                <w:rFonts w:ascii="Cambria" w:hAnsi="Cambria"/>
                <w:b/>
                <w:bCs/>
                <w:color w:val="000000"/>
                <w:sz w:val="22"/>
                <w:szCs w:val="22"/>
              </w:rPr>
              <w:t xml:space="preserve"> Κωδικός έργου:</w:t>
            </w:r>
            <w:r w:rsidRPr="00184823">
              <w:rPr>
                <w:rFonts w:ascii="Cambria" w:hAnsi="Cambria" w:cs="ArialMT"/>
                <w:b/>
                <w:sz w:val="22"/>
                <w:szCs w:val="22"/>
                <w:lang w:eastAsia="el-GR"/>
              </w:rPr>
              <w:t xml:space="preserve"> 2024ΣΕ07520000</w:t>
            </w:r>
            <w:r w:rsidRPr="00184823">
              <w:rPr>
                <w:rFonts w:ascii="Cambria" w:hAnsi="Cambria"/>
                <w:b/>
                <w:bCs/>
                <w:color w:val="000000"/>
                <w:sz w:val="22"/>
                <w:szCs w:val="22"/>
              </w:rPr>
              <w:t>)</w:t>
            </w:r>
            <w:r w:rsidRPr="00184823">
              <w:rPr>
                <w:rFonts w:ascii="Cambria" w:hAnsi="Cambria" w:cs="Arial"/>
                <w:b/>
                <w:bCs/>
                <w:sz w:val="22"/>
                <w:szCs w:val="22"/>
                <w:lang w:bidi="el-GR"/>
              </w:rPr>
              <w:br/>
              <w:t>&amp;  ΙΔΙΟΙ ΠΟΡΟΙ</w:t>
            </w:r>
          </w:p>
        </w:tc>
      </w:tr>
      <w:tr w:rsidR="00184823" w:rsidRPr="00184823" w:rsidTr="00184823">
        <w:trPr>
          <w:cantSplit/>
          <w:trHeight w:val="20"/>
          <w:jc w:val="center"/>
        </w:trPr>
        <w:tc>
          <w:tcPr>
            <w:tcW w:w="3547" w:type="dxa"/>
          </w:tcPr>
          <w:p w:rsidR="00184823" w:rsidRPr="00184823" w:rsidRDefault="00184823">
            <w:pPr>
              <w:pStyle w:val="Normalgr"/>
              <w:tabs>
                <w:tab w:val="left" w:pos="720"/>
              </w:tabs>
              <w:spacing w:line="256" w:lineRule="auto"/>
              <w:jc w:val="left"/>
              <w:rPr>
                <w:rFonts w:ascii="Cambria" w:hAnsi="Cambria"/>
                <w:b/>
                <w:sz w:val="16"/>
                <w:szCs w:val="16"/>
                <w:lang w:val="el-GR"/>
              </w:rPr>
            </w:pPr>
          </w:p>
        </w:tc>
        <w:tc>
          <w:tcPr>
            <w:tcW w:w="851" w:type="dxa"/>
          </w:tcPr>
          <w:p w:rsidR="00184823" w:rsidRPr="00184823" w:rsidRDefault="00184823">
            <w:pPr>
              <w:spacing w:before="0" w:after="160" w:line="256" w:lineRule="auto"/>
              <w:ind w:left="851"/>
              <w:jc w:val="right"/>
              <w:rPr>
                <w:rFonts w:ascii="Cambria" w:hAnsi="Cambria"/>
                <w:b/>
              </w:rPr>
            </w:pPr>
          </w:p>
        </w:tc>
        <w:tc>
          <w:tcPr>
            <w:tcW w:w="5246" w:type="dxa"/>
            <w:hideMark/>
          </w:tcPr>
          <w:p w:rsidR="00184823" w:rsidRPr="00184823" w:rsidRDefault="00184823">
            <w:pPr>
              <w:spacing w:before="0" w:after="160" w:line="256" w:lineRule="auto"/>
              <w:ind w:left="851"/>
              <w:jc w:val="center"/>
              <w:rPr>
                <w:rFonts w:ascii="Cambria" w:hAnsi="Cambria"/>
                <w:b/>
                <w:sz w:val="22"/>
                <w:szCs w:val="22"/>
              </w:rPr>
            </w:pPr>
            <w:r w:rsidRPr="00184823">
              <w:rPr>
                <w:rFonts w:ascii="Cambria" w:hAnsi="Cambria"/>
                <w:b/>
                <w:sz w:val="22"/>
                <w:szCs w:val="22"/>
              </w:rPr>
              <w:t>ΠΡΟΥΠΟΛΟΓΙΣΜΟΣ: 5.416.000,00 €</w:t>
            </w:r>
          </w:p>
        </w:tc>
      </w:tr>
    </w:tbl>
    <w:p w:rsidR="00CE6607" w:rsidRPr="00184823" w:rsidRDefault="00CE6607" w:rsidP="00CE6607">
      <w:pPr>
        <w:widowControl/>
        <w:ind w:right="-68"/>
        <w:jc w:val="center"/>
        <w:rPr>
          <w:rFonts w:ascii="Cambria" w:hAnsi="Cambria" w:cs="Arial"/>
          <w:b/>
          <w:bCs/>
          <w:sz w:val="32"/>
        </w:rPr>
      </w:pPr>
    </w:p>
    <w:p w:rsidR="00CE6607" w:rsidRPr="00184823" w:rsidRDefault="00CE6607" w:rsidP="00CE6607">
      <w:pPr>
        <w:widowControl/>
        <w:ind w:right="-68"/>
        <w:jc w:val="center"/>
        <w:rPr>
          <w:rFonts w:ascii="Cambria" w:hAnsi="Cambria" w:cs="Arial"/>
          <w:b/>
          <w:bCs/>
          <w:sz w:val="32"/>
        </w:rPr>
      </w:pPr>
    </w:p>
    <w:p w:rsidR="00CE6607" w:rsidRPr="00184823" w:rsidRDefault="00CE6607" w:rsidP="00184823">
      <w:pPr>
        <w:widowControl/>
        <w:ind w:right="-68"/>
        <w:jc w:val="center"/>
        <w:rPr>
          <w:rFonts w:ascii="Cambria" w:hAnsi="Cambria" w:cs="Arial"/>
          <w:b/>
          <w:bCs/>
          <w:sz w:val="32"/>
        </w:rPr>
      </w:pPr>
      <w:r w:rsidRPr="00184823">
        <w:rPr>
          <w:rFonts w:ascii="Cambria" w:hAnsi="Cambria" w:cs="Arial"/>
          <w:b/>
          <w:bCs/>
          <w:sz w:val="32"/>
        </w:rPr>
        <w:t>Τεύχη Δημοπράτησης</w:t>
      </w:r>
    </w:p>
    <w:p w:rsidR="00CE6607" w:rsidRPr="00184823" w:rsidRDefault="00CE6607" w:rsidP="00CE6607">
      <w:pPr>
        <w:widowControl/>
        <w:ind w:right="-68"/>
        <w:jc w:val="center"/>
        <w:rPr>
          <w:rFonts w:ascii="Cambria" w:hAnsi="Cambria"/>
        </w:rPr>
      </w:pPr>
    </w:p>
    <w:p w:rsidR="00CE6607" w:rsidRPr="00184823" w:rsidRDefault="00CE6607" w:rsidP="00CE6607">
      <w:pPr>
        <w:widowControl/>
        <w:ind w:right="-68"/>
        <w:jc w:val="center"/>
        <w:rPr>
          <w:rFonts w:ascii="Cambria" w:hAnsi="Cambria"/>
        </w:rPr>
      </w:pPr>
    </w:p>
    <w:p w:rsidR="00CE6607" w:rsidRPr="00184823" w:rsidRDefault="00CE6607" w:rsidP="00CE6607">
      <w:pPr>
        <w:widowControl/>
        <w:ind w:right="-68"/>
        <w:jc w:val="center"/>
        <w:rPr>
          <w:rFonts w:ascii="Cambria" w:hAnsi="Cambria"/>
        </w:rPr>
      </w:pPr>
    </w:p>
    <w:p w:rsidR="00CE6607" w:rsidRPr="00184823" w:rsidRDefault="00CE6607" w:rsidP="00CE6607">
      <w:pPr>
        <w:widowControl/>
        <w:ind w:right="-68"/>
        <w:jc w:val="center"/>
        <w:rPr>
          <w:rFonts w:ascii="Cambria" w:hAnsi="Cambria"/>
          <w:b/>
          <w:bCs/>
          <w:sz w:val="28"/>
        </w:rPr>
      </w:pPr>
      <w:r w:rsidRPr="00184823">
        <w:rPr>
          <w:rFonts w:ascii="Cambria" w:hAnsi="Cambria"/>
          <w:b/>
          <w:sz w:val="28"/>
          <w:szCs w:val="28"/>
        </w:rPr>
        <w:t xml:space="preserve">Τεύχος </w:t>
      </w:r>
      <w:r w:rsidR="00240DF1" w:rsidRPr="00184823">
        <w:rPr>
          <w:rFonts w:ascii="Cambria" w:hAnsi="Cambria"/>
          <w:b/>
          <w:sz w:val="28"/>
          <w:szCs w:val="28"/>
        </w:rPr>
        <w:t>8</w:t>
      </w:r>
      <w:r w:rsidRPr="00184823">
        <w:rPr>
          <w:rFonts w:ascii="Cambria" w:hAnsi="Cambria"/>
          <w:b/>
          <w:sz w:val="28"/>
          <w:szCs w:val="28"/>
        </w:rPr>
        <w:t xml:space="preserve">.  </w:t>
      </w:r>
      <w:r w:rsidR="00240DF1" w:rsidRPr="00184823">
        <w:rPr>
          <w:rFonts w:ascii="Cambria" w:hAnsi="Cambria"/>
          <w:b/>
          <w:sz w:val="28"/>
          <w:szCs w:val="28"/>
        </w:rPr>
        <w:t>Έντυπο Οικονομικής Προσφοράς</w:t>
      </w:r>
    </w:p>
    <w:p w:rsidR="00CE6607" w:rsidRPr="00184823" w:rsidRDefault="00CE6607" w:rsidP="00CE6607">
      <w:pPr>
        <w:widowControl/>
        <w:ind w:right="-68"/>
        <w:jc w:val="center"/>
        <w:rPr>
          <w:rFonts w:ascii="Cambria" w:hAnsi="Cambria"/>
        </w:rPr>
      </w:pPr>
    </w:p>
    <w:p w:rsidR="00CE6607" w:rsidRPr="00184823" w:rsidRDefault="00CE6607" w:rsidP="00CE6607">
      <w:pPr>
        <w:widowControl/>
        <w:ind w:right="-68"/>
        <w:jc w:val="center"/>
        <w:rPr>
          <w:rFonts w:ascii="Cambria" w:hAnsi="Cambria"/>
          <w:b/>
          <w:bCs/>
        </w:rPr>
      </w:pPr>
    </w:p>
    <w:p w:rsidR="00CE6607" w:rsidRPr="00184823" w:rsidRDefault="00CE6607" w:rsidP="00CE6607">
      <w:pPr>
        <w:widowControl/>
        <w:ind w:right="-68"/>
        <w:jc w:val="center"/>
        <w:rPr>
          <w:rFonts w:ascii="Cambria" w:hAnsi="Cambria"/>
          <w:b/>
          <w:bCs/>
        </w:rPr>
      </w:pPr>
    </w:p>
    <w:p w:rsidR="00CE6607" w:rsidRPr="00184823" w:rsidRDefault="00CE6607" w:rsidP="00CE6607">
      <w:pPr>
        <w:widowControl/>
        <w:ind w:right="-68"/>
        <w:jc w:val="center"/>
        <w:rPr>
          <w:rFonts w:ascii="Cambria" w:hAnsi="Cambria"/>
          <w:b/>
          <w:bCs/>
        </w:rPr>
      </w:pPr>
    </w:p>
    <w:p w:rsidR="00CE6607" w:rsidRPr="00184823" w:rsidRDefault="00CE6607" w:rsidP="00CE6607">
      <w:pPr>
        <w:widowControl/>
        <w:ind w:right="-68"/>
        <w:jc w:val="center"/>
        <w:rPr>
          <w:rFonts w:ascii="Cambria" w:hAnsi="Cambria"/>
          <w:b/>
          <w:bCs/>
        </w:rPr>
      </w:pPr>
    </w:p>
    <w:p w:rsidR="00CE6607" w:rsidRPr="00184823" w:rsidRDefault="00CE6607" w:rsidP="00CE6607">
      <w:pPr>
        <w:widowControl/>
        <w:ind w:right="-68"/>
        <w:jc w:val="center"/>
        <w:rPr>
          <w:rFonts w:ascii="Cambria" w:hAnsi="Cambria"/>
          <w:b/>
          <w:bCs/>
        </w:rPr>
      </w:pPr>
    </w:p>
    <w:p w:rsidR="00CE6607" w:rsidRPr="00184823" w:rsidRDefault="00CE6607" w:rsidP="00CE6607">
      <w:pPr>
        <w:widowControl/>
        <w:ind w:right="-68"/>
        <w:jc w:val="center"/>
        <w:rPr>
          <w:rFonts w:ascii="Cambria" w:hAnsi="Cambria"/>
          <w:b/>
          <w:bCs/>
        </w:rPr>
      </w:pPr>
    </w:p>
    <w:p w:rsidR="00CE6607" w:rsidRPr="00184823" w:rsidRDefault="00CE6607" w:rsidP="00CE6607">
      <w:pPr>
        <w:widowControl/>
        <w:ind w:right="-68"/>
        <w:jc w:val="center"/>
        <w:rPr>
          <w:rFonts w:ascii="Cambria" w:hAnsi="Cambria"/>
          <w:b/>
          <w:bCs/>
          <w:u w:val="single"/>
        </w:rPr>
      </w:pPr>
    </w:p>
    <w:p w:rsidR="005F769C" w:rsidRPr="00184823" w:rsidRDefault="005F769C" w:rsidP="00CE6607">
      <w:pPr>
        <w:widowControl/>
        <w:ind w:right="-68"/>
        <w:jc w:val="center"/>
        <w:rPr>
          <w:rFonts w:ascii="Cambria" w:hAnsi="Cambria"/>
          <w:b/>
          <w:bCs/>
          <w:u w:val="single"/>
        </w:rPr>
      </w:pPr>
    </w:p>
    <w:p w:rsidR="005F769C" w:rsidRPr="00184823" w:rsidRDefault="005F769C" w:rsidP="00CE6607">
      <w:pPr>
        <w:widowControl/>
        <w:ind w:right="-68"/>
        <w:jc w:val="center"/>
        <w:rPr>
          <w:rFonts w:ascii="Cambria" w:hAnsi="Cambria"/>
          <w:b/>
          <w:bCs/>
        </w:rPr>
      </w:pPr>
    </w:p>
    <w:p w:rsidR="00CE6607" w:rsidRPr="00184823" w:rsidRDefault="00CE6607" w:rsidP="00CE6607">
      <w:pPr>
        <w:widowControl/>
        <w:ind w:right="-68"/>
        <w:jc w:val="center"/>
        <w:rPr>
          <w:rFonts w:ascii="Cambria" w:hAnsi="Cambria"/>
          <w:b/>
          <w:bCs/>
        </w:rPr>
      </w:pPr>
    </w:p>
    <w:p w:rsidR="00CE6607" w:rsidRPr="00184823" w:rsidRDefault="00CE6607" w:rsidP="00CE6607">
      <w:pPr>
        <w:widowControl/>
        <w:ind w:right="-68"/>
        <w:jc w:val="center"/>
        <w:rPr>
          <w:rFonts w:ascii="Cambria" w:hAnsi="Cambria"/>
          <w:b/>
          <w:bCs/>
        </w:rPr>
      </w:pPr>
    </w:p>
    <w:p w:rsidR="00CE6607" w:rsidRPr="00184823" w:rsidRDefault="00CE6607" w:rsidP="00CE6607">
      <w:pPr>
        <w:widowControl/>
        <w:ind w:right="-68"/>
        <w:jc w:val="center"/>
        <w:rPr>
          <w:rFonts w:ascii="Cambria" w:hAnsi="Cambria"/>
          <w:b/>
          <w:bCs/>
        </w:rPr>
      </w:pPr>
    </w:p>
    <w:p w:rsidR="00CE6607" w:rsidRPr="00184823" w:rsidRDefault="00CE6607" w:rsidP="00CE6607">
      <w:pPr>
        <w:widowControl/>
        <w:ind w:right="-68"/>
        <w:jc w:val="center"/>
        <w:rPr>
          <w:rFonts w:ascii="Cambria" w:hAnsi="Cambria"/>
          <w:b/>
          <w:bCs/>
        </w:rPr>
      </w:pPr>
    </w:p>
    <w:p w:rsidR="00CE6607" w:rsidRPr="00184823" w:rsidRDefault="00CE6607" w:rsidP="00CE6607">
      <w:pPr>
        <w:widowControl/>
        <w:ind w:right="-68"/>
        <w:jc w:val="center"/>
        <w:rPr>
          <w:rFonts w:ascii="Cambria" w:hAnsi="Cambria"/>
          <w:b/>
          <w:bCs/>
        </w:rPr>
      </w:pPr>
    </w:p>
    <w:bookmarkEnd w:id="0"/>
    <w:bookmarkEnd w:id="1"/>
    <w:bookmarkEnd w:id="2"/>
    <w:p w:rsidR="00611F05" w:rsidRPr="00184823" w:rsidRDefault="00611F05" w:rsidP="00611F05">
      <w:pPr>
        <w:ind w:right="-68"/>
        <w:jc w:val="center"/>
        <w:rPr>
          <w:rFonts w:ascii="Cambria" w:hAnsi="Cambria"/>
          <w:b/>
          <w:bCs/>
          <w:sz w:val="22"/>
          <w:szCs w:val="22"/>
        </w:rPr>
      </w:pPr>
      <w:r w:rsidRPr="00184823">
        <w:rPr>
          <w:rFonts w:ascii="Cambria" w:hAnsi="Cambria"/>
          <w:b/>
          <w:bCs/>
          <w:sz w:val="22"/>
          <w:szCs w:val="22"/>
        </w:rPr>
        <w:t xml:space="preserve">Πάρος, </w:t>
      </w:r>
      <w:r w:rsidR="00272C9C" w:rsidRPr="00184823">
        <w:rPr>
          <w:rFonts w:ascii="Cambria" w:hAnsi="Cambria"/>
          <w:b/>
          <w:bCs/>
          <w:sz w:val="22"/>
          <w:szCs w:val="22"/>
        </w:rPr>
        <w:t>Μάρτιος</w:t>
      </w:r>
      <w:r w:rsidR="00AE73F2" w:rsidRPr="00184823">
        <w:rPr>
          <w:rFonts w:ascii="Cambria" w:hAnsi="Cambria"/>
          <w:b/>
          <w:bCs/>
          <w:sz w:val="22"/>
          <w:szCs w:val="22"/>
        </w:rPr>
        <w:t xml:space="preserve"> 2025</w:t>
      </w:r>
    </w:p>
    <w:p w:rsidR="00F33E32" w:rsidRPr="00184823" w:rsidRDefault="00F33E32" w:rsidP="00FA579C">
      <w:pPr>
        <w:jc w:val="center"/>
        <w:rPr>
          <w:rFonts w:ascii="Cambria" w:hAnsi="Cambria"/>
        </w:rPr>
      </w:pPr>
    </w:p>
    <w:p w:rsidR="00165183" w:rsidRPr="00184823" w:rsidRDefault="00165183" w:rsidP="00AA7992">
      <w:pPr>
        <w:widowControl/>
        <w:spacing w:before="40" w:after="40"/>
        <w:jc w:val="center"/>
        <w:rPr>
          <w:rFonts w:ascii="Cambria" w:hAnsi="Cambria"/>
          <w:sz w:val="18"/>
        </w:rPr>
        <w:sectPr w:rsidR="00165183" w:rsidRPr="00184823" w:rsidSect="00165183">
          <w:pgSz w:w="11907" w:h="16840" w:code="9"/>
          <w:pgMar w:top="1135" w:right="1134" w:bottom="1701" w:left="1134" w:header="720" w:footer="720" w:gutter="0"/>
          <w:pgNumType w:start="1"/>
          <w:cols w:space="720"/>
          <w:noEndnote/>
        </w:sectPr>
      </w:pPr>
    </w:p>
    <w:p w:rsidR="00184823" w:rsidRPr="00184823" w:rsidRDefault="00184823" w:rsidP="00184823">
      <w:pPr>
        <w:rPr>
          <w:rFonts w:ascii="Cambria" w:hAnsi="Cambria"/>
        </w:rPr>
      </w:pPr>
    </w:p>
    <w:tbl>
      <w:tblPr>
        <w:tblW w:w="9648" w:type="dxa"/>
        <w:jc w:val="center"/>
        <w:tblLayout w:type="fixed"/>
        <w:tblCellMar>
          <w:left w:w="71" w:type="dxa"/>
          <w:right w:w="71" w:type="dxa"/>
        </w:tblCellMar>
        <w:tblLook w:val="04A0"/>
      </w:tblPr>
      <w:tblGrid>
        <w:gridCol w:w="3549"/>
        <w:gridCol w:w="851"/>
        <w:gridCol w:w="5248"/>
      </w:tblGrid>
      <w:tr w:rsidR="00184823" w:rsidRPr="00184823" w:rsidTr="00184823">
        <w:trPr>
          <w:cantSplit/>
          <w:trHeight w:val="20"/>
          <w:jc w:val="center"/>
        </w:trPr>
        <w:tc>
          <w:tcPr>
            <w:tcW w:w="3547" w:type="dxa"/>
            <w:hideMark/>
          </w:tcPr>
          <w:p w:rsidR="00184823" w:rsidRPr="00184823" w:rsidRDefault="00126BA4">
            <w:pPr>
              <w:pStyle w:val="Normalgr"/>
              <w:tabs>
                <w:tab w:val="left" w:pos="720"/>
              </w:tabs>
              <w:spacing w:line="256" w:lineRule="auto"/>
              <w:jc w:val="left"/>
              <w:rPr>
                <w:rFonts w:ascii="Cambria" w:hAnsi="Cambria"/>
                <w:b/>
                <w:lang w:val="el-GR"/>
              </w:rPr>
            </w:pPr>
            <w:r w:rsidRPr="00126BA4">
              <w:rPr>
                <w:rFonts w:ascii="Cambria" w:hAnsi="Cambria"/>
                <w:noProof/>
                <w:lang w:val="el-GR" w:eastAsia="el-GR"/>
              </w:rPr>
              <w:pict>
                <v:shape id="_x0000_i1026" type="#_x0000_t75" style="width:63.4pt;height:64.5pt;visibility:visible;mso-wrap-style:square">
                  <v:imagedata r:id="rId8" o:title=""/>
                </v:shape>
              </w:pict>
            </w:r>
          </w:p>
          <w:p w:rsidR="00184823" w:rsidRPr="00184823" w:rsidRDefault="00184823">
            <w:pPr>
              <w:tabs>
                <w:tab w:val="left" w:pos="567"/>
              </w:tabs>
              <w:rPr>
                <w:rFonts w:ascii="Cambria" w:hAnsi="Cambria"/>
                <w:b/>
              </w:rPr>
            </w:pPr>
            <w:r w:rsidRPr="00184823">
              <w:rPr>
                <w:rFonts w:ascii="Cambria" w:hAnsi="Cambria"/>
                <w:b/>
              </w:rPr>
              <w:t>ΕΛΛΗΝΙΚΗ ΔΗΜΟΚΡΑΤΙΑ</w:t>
            </w:r>
          </w:p>
          <w:p w:rsidR="00184823" w:rsidRPr="00184823" w:rsidRDefault="00184823">
            <w:pPr>
              <w:pStyle w:val="Normalgr"/>
              <w:tabs>
                <w:tab w:val="left" w:pos="720"/>
              </w:tabs>
              <w:spacing w:line="256" w:lineRule="auto"/>
              <w:jc w:val="left"/>
              <w:rPr>
                <w:rFonts w:ascii="Cambria" w:hAnsi="Cambria"/>
                <w:b/>
                <w:lang w:val="el-GR"/>
              </w:rPr>
            </w:pPr>
            <w:r w:rsidRPr="00184823">
              <w:rPr>
                <w:rFonts w:ascii="Cambria" w:hAnsi="Cambria"/>
                <w:b/>
                <w:lang w:val="el-GR"/>
              </w:rPr>
              <w:t>ΝΟΜΟΣ ΚΥΚΛΑΔΩΝ</w:t>
            </w:r>
          </w:p>
        </w:tc>
        <w:tc>
          <w:tcPr>
            <w:tcW w:w="851" w:type="dxa"/>
          </w:tcPr>
          <w:p w:rsidR="00184823" w:rsidRPr="00184823" w:rsidRDefault="00184823">
            <w:pPr>
              <w:spacing w:before="0"/>
              <w:jc w:val="right"/>
              <w:rPr>
                <w:rFonts w:ascii="Cambria" w:hAnsi="Cambria"/>
                <w:b/>
              </w:rPr>
            </w:pPr>
          </w:p>
          <w:p w:rsidR="00184823" w:rsidRPr="00184823" w:rsidRDefault="00184823">
            <w:pPr>
              <w:spacing w:before="0"/>
              <w:jc w:val="right"/>
              <w:rPr>
                <w:rFonts w:ascii="Cambria" w:hAnsi="Cambria"/>
                <w:b/>
              </w:rPr>
            </w:pPr>
          </w:p>
          <w:p w:rsidR="00184823" w:rsidRPr="00184823" w:rsidRDefault="00184823">
            <w:pPr>
              <w:spacing w:before="0"/>
              <w:jc w:val="right"/>
              <w:rPr>
                <w:rFonts w:ascii="Cambria" w:hAnsi="Cambria"/>
                <w:b/>
              </w:rPr>
            </w:pPr>
          </w:p>
          <w:p w:rsidR="00184823" w:rsidRPr="00184823" w:rsidRDefault="00184823">
            <w:pPr>
              <w:spacing w:before="0"/>
              <w:jc w:val="right"/>
              <w:rPr>
                <w:rFonts w:ascii="Cambria" w:hAnsi="Cambria"/>
                <w:b/>
              </w:rPr>
            </w:pPr>
          </w:p>
          <w:p w:rsidR="00184823" w:rsidRPr="00184823" w:rsidRDefault="00184823">
            <w:pPr>
              <w:spacing w:before="0" w:after="160" w:line="256" w:lineRule="auto"/>
              <w:ind w:left="851"/>
              <w:rPr>
                <w:rFonts w:ascii="Cambria" w:hAnsi="Cambria"/>
                <w:b/>
              </w:rPr>
            </w:pPr>
          </w:p>
        </w:tc>
        <w:tc>
          <w:tcPr>
            <w:tcW w:w="5246" w:type="dxa"/>
          </w:tcPr>
          <w:p w:rsidR="00184823" w:rsidRPr="00184823" w:rsidRDefault="00184823">
            <w:pPr>
              <w:spacing w:before="0"/>
              <w:jc w:val="left"/>
              <w:rPr>
                <w:rFonts w:ascii="Cambria" w:hAnsi="Cambria"/>
                <w:b/>
                <w:sz w:val="22"/>
                <w:szCs w:val="22"/>
              </w:rPr>
            </w:pPr>
          </w:p>
          <w:p w:rsidR="00184823" w:rsidRPr="00184823" w:rsidRDefault="00184823">
            <w:pPr>
              <w:spacing w:before="0"/>
              <w:jc w:val="left"/>
              <w:rPr>
                <w:rFonts w:ascii="Cambria" w:hAnsi="Cambria"/>
                <w:b/>
                <w:sz w:val="22"/>
                <w:szCs w:val="22"/>
              </w:rPr>
            </w:pPr>
          </w:p>
          <w:p w:rsidR="00184823" w:rsidRPr="00184823" w:rsidRDefault="00184823">
            <w:pPr>
              <w:spacing w:before="0"/>
              <w:jc w:val="left"/>
              <w:rPr>
                <w:rFonts w:ascii="Cambria" w:hAnsi="Cambria" w:cs="Arial"/>
                <w:b/>
                <w:bCs/>
                <w:sz w:val="22"/>
                <w:szCs w:val="22"/>
              </w:rPr>
            </w:pPr>
          </w:p>
          <w:p w:rsidR="00184823" w:rsidRPr="00184823" w:rsidRDefault="00184823">
            <w:pPr>
              <w:spacing w:before="0"/>
              <w:jc w:val="left"/>
              <w:rPr>
                <w:rFonts w:ascii="Cambria" w:hAnsi="Cambria" w:cs="Arial"/>
                <w:b/>
                <w:bCs/>
                <w:sz w:val="22"/>
                <w:szCs w:val="22"/>
              </w:rPr>
            </w:pPr>
          </w:p>
          <w:p w:rsidR="00184823" w:rsidRPr="00184823" w:rsidRDefault="00184823">
            <w:pPr>
              <w:spacing w:before="0"/>
              <w:jc w:val="left"/>
              <w:rPr>
                <w:rFonts w:ascii="Cambria" w:hAnsi="Cambria" w:cs="Arial"/>
                <w:b/>
                <w:bCs/>
                <w:sz w:val="22"/>
                <w:szCs w:val="22"/>
              </w:rPr>
            </w:pPr>
            <w:r w:rsidRPr="00184823">
              <w:rPr>
                <w:rFonts w:ascii="Cambria" w:hAnsi="Cambria" w:cs="Arial"/>
                <w:b/>
                <w:bCs/>
                <w:sz w:val="22"/>
                <w:szCs w:val="22"/>
              </w:rPr>
              <w:t xml:space="preserve"> </w:t>
            </w:r>
          </w:p>
          <w:p w:rsidR="00184823" w:rsidRPr="00184823" w:rsidRDefault="00184823">
            <w:pPr>
              <w:spacing w:before="0" w:after="160" w:line="256" w:lineRule="auto"/>
              <w:ind w:left="851"/>
              <w:jc w:val="center"/>
              <w:rPr>
                <w:rFonts w:ascii="Cambria" w:hAnsi="Cambria" w:cs="Arial"/>
                <w:b/>
                <w:sz w:val="22"/>
                <w:szCs w:val="22"/>
              </w:rPr>
            </w:pPr>
            <w:r w:rsidRPr="00184823">
              <w:rPr>
                <w:rFonts w:ascii="Cambria" w:hAnsi="Cambria"/>
                <w:b/>
                <w:sz w:val="22"/>
                <w:szCs w:val="22"/>
              </w:rPr>
              <w:t xml:space="preserve">ΕΡΓΟ:   </w:t>
            </w:r>
            <w:r w:rsidRPr="00184823">
              <w:rPr>
                <w:rFonts w:ascii="Cambria" w:hAnsi="Cambria" w:cs="Arial"/>
                <w:b/>
                <w:bCs/>
                <w:sz w:val="22"/>
                <w:szCs w:val="22"/>
              </w:rPr>
              <w:t>ΕΡΓΑ ΕΠΕΚΤΑΣΗΣ ΤΗΣ ΔΥΝΑΜΙΚΟΤΗΤΑΣ ΤΗΣ Ε.Ε.Λ. ΑΝΤΙΠΑΡΟΥ</w:t>
            </w:r>
          </w:p>
        </w:tc>
      </w:tr>
      <w:tr w:rsidR="00184823" w:rsidRPr="00184823" w:rsidTr="00184823">
        <w:trPr>
          <w:cantSplit/>
          <w:trHeight w:val="20"/>
          <w:jc w:val="center"/>
        </w:trPr>
        <w:tc>
          <w:tcPr>
            <w:tcW w:w="3547" w:type="dxa"/>
            <w:hideMark/>
          </w:tcPr>
          <w:p w:rsidR="00184823" w:rsidRPr="00184823" w:rsidRDefault="00184823">
            <w:pPr>
              <w:pStyle w:val="Normalgr"/>
              <w:tabs>
                <w:tab w:val="left" w:pos="720"/>
              </w:tabs>
              <w:spacing w:line="256" w:lineRule="auto"/>
              <w:rPr>
                <w:rFonts w:ascii="Cambria" w:hAnsi="Cambria"/>
                <w:b/>
                <w:bCs/>
                <w:lang w:val="el-GR"/>
              </w:rPr>
            </w:pPr>
            <w:r w:rsidRPr="00184823">
              <w:rPr>
                <w:rFonts w:ascii="Cambria" w:hAnsi="Cambria"/>
                <w:b/>
                <w:lang w:val="el-GR"/>
              </w:rPr>
              <w:t>ΔΗΜΟΣ ΠΑΡΟΥ</w:t>
            </w:r>
            <w:r w:rsidRPr="00184823">
              <w:rPr>
                <w:rFonts w:ascii="Cambria" w:hAnsi="Cambria"/>
                <w:b/>
                <w:bCs/>
                <w:lang w:val="el-GR"/>
              </w:rPr>
              <w:t xml:space="preserve"> </w:t>
            </w:r>
          </w:p>
        </w:tc>
        <w:tc>
          <w:tcPr>
            <w:tcW w:w="851" w:type="dxa"/>
          </w:tcPr>
          <w:p w:rsidR="00184823" w:rsidRPr="00184823" w:rsidRDefault="00184823">
            <w:pPr>
              <w:spacing w:before="0" w:after="160" w:line="256" w:lineRule="auto"/>
              <w:ind w:left="851"/>
              <w:jc w:val="right"/>
              <w:rPr>
                <w:rFonts w:ascii="Cambria" w:hAnsi="Cambria"/>
                <w:b/>
              </w:rPr>
            </w:pPr>
          </w:p>
        </w:tc>
        <w:tc>
          <w:tcPr>
            <w:tcW w:w="5246" w:type="dxa"/>
          </w:tcPr>
          <w:p w:rsidR="00184823" w:rsidRPr="00184823" w:rsidRDefault="00184823">
            <w:pPr>
              <w:spacing w:before="0" w:after="160" w:line="256" w:lineRule="auto"/>
              <w:ind w:left="851"/>
              <w:jc w:val="left"/>
              <w:rPr>
                <w:rFonts w:ascii="Cambria" w:hAnsi="Cambria" w:cs="Arial"/>
                <w:b/>
                <w:bCs/>
                <w:sz w:val="22"/>
                <w:szCs w:val="22"/>
              </w:rPr>
            </w:pPr>
          </w:p>
        </w:tc>
      </w:tr>
      <w:tr w:rsidR="00184823" w:rsidRPr="00184823" w:rsidTr="00184823">
        <w:trPr>
          <w:cantSplit/>
          <w:trHeight w:val="20"/>
          <w:jc w:val="center"/>
        </w:trPr>
        <w:tc>
          <w:tcPr>
            <w:tcW w:w="3547" w:type="dxa"/>
            <w:hideMark/>
          </w:tcPr>
          <w:p w:rsidR="00184823" w:rsidRPr="00184823" w:rsidRDefault="00184823">
            <w:pPr>
              <w:tabs>
                <w:tab w:val="left" w:pos="567"/>
              </w:tabs>
              <w:jc w:val="left"/>
              <w:rPr>
                <w:rFonts w:ascii="Cambria" w:hAnsi="Cambria"/>
                <w:b/>
                <w:sz w:val="16"/>
                <w:szCs w:val="16"/>
              </w:rPr>
            </w:pPr>
            <w:r w:rsidRPr="00184823">
              <w:rPr>
                <w:rFonts w:ascii="Cambria" w:hAnsi="Cambria"/>
                <w:b/>
                <w:sz w:val="16"/>
                <w:szCs w:val="16"/>
              </w:rPr>
              <w:t>ΔΗΜΟΤΙΚΗ ΕΠΙΧΕΙΡΗΣΗ</w:t>
            </w:r>
          </w:p>
          <w:p w:rsidR="00184823" w:rsidRPr="00184823" w:rsidRDefault="00184823">
            <w:pPr>
              <w:pStyle w:val="Normalgr"/>
              <w:tabs>
                <w:tab w:val="left" w:pos="720"/>
              </w:tabs>
              <w:spacing w:line="256" w:lineRule="auto"/>
              <w:jc w:val="left"/>
              <w:rPr>
                <w:rFonts w:ascii="Cambria" w:hAnsi="Cambria"/>
                <w:b/>
                <w:bCs/>
                <w:sz w:val="16"/>
                <w:szCs w:val="16"/>
                <w:lang w:val="el-GR"/>
              </w:rPr>
            </w:pPr>
            <w:r w:rsidRPr="00184823">
              <w:rPr>
                <w:rFonts w:ascii="Cambria" w:hAnsi="Cambria"/>
                <w:b/>
                <w:sz w:val="16"/>
                <w:szCs w:val="16"/>
                <w:lang w:val="el-GR"/>
              </w:rPr>
              <w:t>ΥΔΡΕΥΣΗΣ ΑΠΟΧΕΤΕΥΣΗΣ ΠΑΡΟΥ</w:t>
            </w:r>
          </w:p>
          <w:p w:rsidR="00184823" w:rsidRPr="00184823" w:rsidRDefault="00184823">
            <w:pPr>
              <w:pStyle w:val="Normalgr"/>
              <w:tabs>
                <w:tab w:val="left" w:pos="720"/>
              </w:tabs>
              <w:spacing w:line="256" w:lineRule="auto"/>
              <w:jc w:val="left"/>
              <w:rPr>
                <w:rFonts w:ascii="Cambria" w:hAnsi="Cambria"/>
                <w:b/>
                <w:bCs/>
                <w:sz w:val="16"/>
                <w:szCs w:val="16"/>
                <w:lang w:val="el-GR"/>
              </w:rPr>
            </w:pPr>
            <w:proofErr w:type="spellStart"/>
            <w:r w:rsidRPr="00184823">
              <w:rPr>
                <w:rFonts w:ascii="Cambria" w:hAnsi="Cambria"/>
                <w:sz w:val="16"/>
                <w:szCs w:val="16"/>
                <w:lang w:val="el-GR"/>
              </w:rPr>
              <w:t>Ταχ</w:t>
            </w:r>
            <w:proofErr w:type="spellEnd"/>
            <w:r w:rsidRPr="00184823">
              <w:rPr>
                <w:rFonts w:ascii="Cambria" w:hAnsi="Cambria"/>
                <w:sz w:val="16"/>
                <w:szCs w:val="16"/>
                <w:lang w:val="el-GR"/>
              </w:rPr>
              <w:t xml:space="preserve">. Δ/νση: </w:t>
            </w:r>
            <w:r w:rsidRPr="00184823">
              <w:rPr>
                <w:rFonts w:ascii="Cambria" w:hAnsi="Cambria" w:cs="Times New Roman"/>
                <w:sz w:val="16"/>
                <w:szCs w:val="16"/>
                <w:lang w:val="el-GR"/>
              </w:rPr>
              <w:t>Κουνάδος, Παροικία</w:t>
            </w:r>
            <w:r w:rsidRPr="00184823">
              <w:rPr>
                <w:rFonts w:ascii="Cambria" w:hAnsi="Cambria"/>
                <w:b/>
                <w:sz w:val="16"/>
                <w:szCs w:val="16"/>
                <w:lang w:val="el-GR"/>
              </w:rPr>
              <w:t xml:space="preserve"> </w:t>
            </w:r>
          </w:p>
          <w:p w:rsidR="00184823" w:rsidRPr="00184823" w:rsidRDefault="00184823">
            <w:pPr>
              <w:pStyle w:val="Normalgr"/>
              <w:tabs>
                <w:tab w:val="left" w:pos="720"/>
              </w:tabs>
              <w:spacing w:line="256" w:lineRule="auto"/>
              <w:jc w:val="left"/>
              <w:rPr>
                <w:rFonts w:ascii="Cambria" w:hAnsi="Cambria"/>
                <w:b/>
                <w:sz w:val="16"/>
                <w:szCs w:val="16"/>
                <w:lang w:val="el-GR"/>
              </w:rPr>
            </w:pPr>
            <w:r w:rsidRPr="00184823">
              <w:rPr>
                <w:rFonts w:ascii="Cambria" w:hAnsi="Cambria" w:cs="Times New Roman"/>
                <w:sz w:val="16"/>
                <w:szCs w:val="16"/>
                <w:lang w:val="el-GR"/>
              </w:rPr>
              <w:t>Παλαιά οδός Παροικία - Νάουσα</w:t>
            </w:r>
            <w:r w:rsidRPr="00184823">
              <w:rPr>
                <w:rFonts w:ascii="Cambria" w:hAnsi="Cambria"/>
                <w:b/>
                <w:sz w:val="16"/>
                <w:szCs w:val="16"/>
                <w:lang w:val="el-GR"/>
              </w:rPr>
              <w:t xml:space="preserve">  </w:t>
            </w:r>
          </w:p>
          <w:p w:rsidR="00184823" w:rsidRPr="00184823" w:rsidRDefault="00184823">
            <w:pPr>
              <w:pStyle w:val="Normalgr"/>
              <w:tabs>
                <w:tab w:val="left" w:pos="720"/>
              </w:tabs>
              <w:spacing w:line="256" w:lineRule="auto"/>
              <w:jc w:val="left"/>
              <w:rPr>
                <w:rFonts w:ascii="Cambria" w:hAnsi="Cambria" w:cs="Times New Roman"/>
                <w:sz w:val="16"/>
                <w:szCs w:val="16"/>
                <w:lang w:val="el-GR"/>
              </w:rPr>
            </w:pPr>
            <w:proofErr w:type="spellStart"/>
            <w:r w:rsidRPr="00184823">
              <w:rPr>
                <w:rFonts w:ascii="Cambria" w:hAnsi="Cambria" w:cs="Times New Roman"/>
                <w:sz w:val="16"/>
                <w:szCs w:val="16"/>
                <w:lang w:val="el-GR"/>
              </w:rPr>
              <w:t>Τ.Κ</w:t>
            </w:r>
            <w:proofErr w:type="spellEnd"/>
            <w:r w:rsidRPr="00184823">
              <w:rPr>
                <w:rFonts w:ascii="Cambria" w:hAnsi="Cambria" w:cs="Times New Roman"/>
                <w:sz w:val="16"/>
                <w:szCs w:val="16"/>
                <w:lang w:val="el-GR"/>
              </w:rPr>
              <w:t>. 84400, Πάρος</w:t>
            </w:r>
          </w:p>
          <w:p w:rsidR="00184823" w:rsidRPr="00184823" w:rsidRDefault="00184823">
            <w:pPr>
              <w:pStyle w:val="Normalgr"/>
              <w:tabs>
                <w:tab w:val="left" w:pos="720"/>
              </w:tabs>
              <w:spacing w:line="256" w:lineRule="auto"/>
              <w:jc w:val="left"/>
              <w:rPr>
                <w:rFonts w:ascii="Cambria" w:hAnsi="Cambria"/>
                <w:sz w:val="16"/>
                <w:szCs w:val="16"/>
                <w:lang w:val="en-US"/>
              </w:rPr>
            </w:pPr>
            <w:r w:rsidRPr="00184823">
              <w:rPr>
                <w:rFonts w:ascii="Cambria" w:hAnsi="Cambria"/>
                <w:sz w:val="16"/>
                <w:szCs w:val="16"/>
                <w:lang w:val="el-GR"/>
              </w:rPr>
              <w:t>Τηλ</w:t>
            </w:r>
            <w:r w:rsidRPr="00184823">
              <w:rPr>
                <w:rFonts w:ascii="Cambria" w:hAnsi="Cambria"/>
                <w:sz w:val="16"/>
                <w:szCs w:val="16"/>
                <w:lang w:val="en-US"/>
              </w:rPr>
              <w:t>. 2284025300</w:t>
            </w:r>
          </w:p>
          <w:p w:rsidR="00184823" w:rsidRPr="00184823" w:rsidRDefault="00184823">
            <w:pPr>
              <w:pStyle w:val="Normalgr"/>
              <w:tabs>
                <w:tab w:val="left" w:pos="720"/>
              </w:tabs>
              <w:spacing w:line="256" w:lineRule="auto"/>
              <w:jc w:val="left"/>
              <w:rPr>
                <w:rFonts w:ascii="Cambria" w:hAnsi="Cambria"/>
                <w:b/>
                <w:bCs/>
                <w:sz w:val="16"/>
                <w:szCs w:val="16"/>
                <w:lang w:val="en-US"/>
              </w:rPr>
            </w:pPr>
            <w:r w:rsidRPr="00184823">
              <w:rPr>
                <w:rFonts w:ascii="Cambria" w:hAnsi="Cambria" w:cs="Times New Roman"/>
                <w:sz w:val="16"/>
                <w:szCs w:val="16"/>
              </w:rPr>
              <w:t>E</w:t>
            </w:r>
            <w:r w:rsidRPr="00184823">
              <w:rPr>
                <w:rFonts w:ascii="Cambria" w:hAnsi="Cambria" w:cs="Times New Roman"/>
                <w:sz w:val="16"/>
                <w:szCs w:val="16"/>
                <w:lang w:val="en-US"/>
              </w:rPr>
              <w:t>-</w:t>
            </w:r>
            <w:r w:rsidRPr="00184823">
              <w:rPr>
                <w:rFonts w:ascii="Cambria" w:hAnsi="Cambria" w:cs="Times New Roman"/>
                <w:sz w:val="16"/>
                <w:szCs w:val="16"/>
              </w:rPr>
              <w:t>mail</w:t>
            </w:r>
            <w:r w:rsidRPr="00184823">
              <w:rPr>
                <w:rFonts w:ascii="Cambria" w:hAnsi="Cambria" w:cs="Times New Roman"/>
                <w:sz w:val="16"/>
                <w:szCs w:val="16"/>
                <w:lang w:val="en-US"/>
              </w:rPr>
              <w:t xml:space="preserve">: </w:t>
            </w:r>
            <w:r w:rsidRPr="00184823">
              <w:rPr>
                <w:rFonts w:ascii="Cambria" w:hAnsi="Cambria" w:cs="Times New Roman"/>
                <w:sz w:val="16"/>
                <w:szCs w:val="16"/>
              </w:rPr>
              <w:t>info</w:t>
            </w:r>
            <w:r w:rsidRPr="00184823">
              <w:rPr>
                <w:rFonts w:ascii="Cambria" w:hAnsi="Cambria" w:cs="Times New Roman"/>
                <w:sz w:val="16"/>
                <w:szCs w:val="16"/>
                <w:lang w:val="en-US"/>
              </w:rPr>
              <w:t>@</w:t>
            </w:r>
            <w:proofErr w:type="spellStart"/>
            <w:r w:rsidRPr="00184823">
              <w:rPr>
                <w:rFonts w:ascii="Cambria" w:hAnsi="Cambria" w:cs="Times New Roman"/>
                <w:sz w:val="16"/>
                <w:szCs w:val="16"/>
              </w:rPr>
              <w:t>deya</w:t>
            </w:r>
            <w:proofErr w:type="spellEnd"/>
            <w:r w:rsidRPr="00184823">
              <w:rPr>
                <w:rFonts w:ascii="Cambria" w:hAnsi="Cambria" w:cs="Times New Roman"/>
                <w:sz w:val="16"/>
                <w:szCs w:val="16"/>
                <w:lang w:val="en-US"/>
              </w:rPr>
              <w:t>-</w:t>
            </w:r>
            <w:proofErr w:type="spellStart"/>
            <w:r w:rsidRPr="00184823">
              <w:rPr>
                <w:rFonts w:ascii="Cambria" w:hAnsi="Cambria" w:cs="Times New Roman"/>
                <w:sz w:val="16"/>
                <w:szCs w:val="16"/>
              </w:rPr>
              <w:t>parou</w:t>
            </w:r>
            <w:proofErr w:type="spellEnd"/>
            <w:r w:rsidRPr="00184823">
              <w:rPr>
                <w:rFonts w:ascii="Cambria" w:hAnsi="Cambria" w:cs="Times New Roman"/>
                <w:sz w:val="16"/>
                <w:szCs w:val="16"/>
                <w:lang w:val="en-US"/>
              </w:rPr>
              <w:t>.</w:t>
            </w:r>
            <w:r w:rsidRPr="00184823">
              <w:rPr>
                <w:rFonts w:ascii="Cambria" w:hAnsi="Cambria" w:cs="Times New Roman"/>
                <w:sz w:val="16"/>
                <w:szCs w:val="16"/>
              </w:rPr>
              <w:t>gr</w:t>
            </w:r>
            <w:r w:rsidRPr="00184823">
              <w:rPr>
                <w:rFonts w:ascii="Cambria" w:hAnsi="Cambria"/>
                <w:b/>
                <w:sz w:val="16"/>
                <w:szCs w:val="16"/>
                <w:lang w:val="en-US"/>
              </w:rPr>
              <w:t xml:space="preserve">                                                                        </w:t>
            </w:r>
          </w:p>
        </w:tc>
        <w:tc>
          <w:tcPr>
            <w:tcW w:w="851" w:type="dxa"/>
          </w:tcPr>
          <w:p w:rsidR="00184823" w:rsidRPr="00184823" w:rsidRDefault="00184823">
            <w:pPr>
              <w:spacing w:before="0" w:after="160" w:line="256" w:lineRule="auto"/>
              <w:ind w:left="851"/>
              <w:jc w:val="right"/>
              <w:rPr>
                <w:rFonts w:ascii="Cambria" w:hAnsi="Cambria"/>
                <w:b/>
                <w:lang w:val="en-US"/>
              </w:rPr>
            </w:pPr>
          </w:p>
        </w:tc>
        <w:tc>
          <w:tcPr>
            <w:tcW w:w="5246" w:type="dxa"/>
            <w:hideMark/>
          </w:tcPr>
          <w:p w:rsidR="00184823" w:rsidRPr="00184823" w:rsidRDefault="00184823">
            <w:pPr>
              <w:spacing w:before="0"/>
              <w:jc w:val="center"/>
              <w:rPr>
                <w:rFonts w:ascii="Cambria" w:hAnsi="Cambria"/>
                <w:b/>
                <w:sz w:val="22"/>
                <w:szCs w:val="22"/>
              </w:rPr>
            </w:pPr>
            <w:r w:rsidRPr="00184823">
              <w:rPr>
                <w:rFonts w:ascii="Cambria" w:hAnsi="Cambria"/>
                <w:b/>
                <w:sz w:val="22"/>
                <w:szCs w:val="22"/>
                <w:lang w:val="en-US"/>
              </w:rPr>
              <w:t xml:space="preserve">                </w:t>
            </w:r>
            <w:r w:rsidRPr="00184823">
              <w:rPr>
                <w:rFonts w:ascii="Cambria" w:hAnsi="Cambria"/>
                <w:b/>
                <w:sz w:val="22"/>
                <w:szCs w:val="22"/>
              </w:rPr>
              <w:t xml:space="preserve">ΧΡΗΜΑΤΟΔΟΤΗΣΗ: </w:t>
            </w:r>
          </w:p>
          <w:p w:rsidR="00184823" w:rsidRPr="00184823" w:rsidRDefault="00184823">
            <w:pPr>
              <w:spacing w:before="0" w:after="160" w:line="256" w:lineRule="auto"/>
              <w:ind w:left="851"/>
              <w:jc w:val="center"/>
              <w:rPr>
                <w:rFonts w:ascii="Cambria" w:hAnsi="Cambria" w:cs="Arial"/>
                <w:b/>
                <w:bCs/>
                <w:sz w:val="22"/>
                <w:szCs w:val="22"/>
              </w:rPr>
            </w:pPr>
            <w:r w:rsidRPr="00184823">
              <w:rPr>
                <w:rFonts w:ascii="Cambria" w:hAnsi="Cambria"/>
                <w:b/>
                <w:bCs/>
                <w:color w:val="000000"/>
                <w:sz w:val="22"/>
                <w:szCs w:val="22"/>
              </w:rPr>
              <w:t>Πρόγραμμα Δημοσίων Επενδύσεων (</w:t>
            </w:r>
            <w:r w:rsidRPr="00184823">
              <w:rPr>
                <w:rFonts w:ascii="Cambria" w:hAnsi="Cambria" w:cs="ArialMT"/>
                <w:b/>
                <w:sz w:val="22"/>
                <w:szCs w:val="22"/>
                <w:lang w:eastAsia="el-GR"/>
              </w:rPr>
              <w:t>ΣΑΕ0752</w:t>
            </w:r>
            <w:r w:rsidRPr="00184823">
              <w:rPr>
                <w:rFonts w:ascii="Cambria" w:hAnsi="Cambria"/>
                <w:b/>
                <w:bCs/>
                <w:color w:val="000000"/>
                <w:sz w:val="22"/>
                <w:szCs w:val="22"/>
              </w:rPr>
              <w:t xml:space="preserve"> Κωδικός έργου:</w:t>
            </w:r>
            <w:r w:rsidRPr="00184823">
              <w:rPr>
                <w:rFonts w:ascii="Cambria" w:hAnsi="Cambria" w:cs="ArialMT"/>
                <w:b/>
                <w:sz w:val="22"/>
                <w:szCs w:val="22"/>
                <w:lang w:eastAsia="el-GR"/>
              </w:rPr>
              <w:t xml:space="preserve"> 2024ΣΕ07520000</w:t>
            </w:r>
            <w:r w:rsidRPr="00184823">
              <w:rPr>
                <w:rFonts w:ascii="Cambria" w:hAnsi="Cambria"/>
                <w:b/>
                <w:bCs/>
                <w:color w:val="000000"/>
                <w:sz w:val="22"/>
                <w:szCs w:val="22"/>
              </w:rPr>
              <w:t>)</w:t>
            </w:r>
            <w:r w:rsidRPr="00184823">
              <w:rPr>
                <w:rFonts w:ascii="Cambria" w:hAnsi="Cambria" w:cs="Arial"/>
                <w:b/>
                <w:bCs/>
                <w:sz w:val="22"/>
                <w:szCs w:val="22"/>
                <w:lang w:bidi="el-GR"/>
              </w:rPr>
              <w:br/>
              <w:t>&amp;  ΙΔΙΟΙ ΠΟΡΟΙ</w:t>
            </w:r>
          </w:p>
        </w:tc>
      </w:tr>
      <w:tr w:rsidR="00184823" w:rsidRPr="00184823" w:rsidTr="00184823">
        <w:trPr>
          <w:cantSplit/>
          <w:trHeight w:val="20"/>
          <w:jc w:val="center"/>
        </w:trPr>
        <w:tc>
          <w:tcPr>
            <w:tcW w:w="3547" w:type="dxa"/>
          </w:tcPr>
          <w:p w:rsidR="00184823" w:rsidRPr="00184823" w:rsidRDefault="00184823">
            <w:pPr>
              <w:pStyle w:val="Normalgr"/>
              <w:tabs>
                <w:tab w:val="left" w:pos="720"/>
              </w:tabs>
              <w:spacing w:line="256" w:lineRule="auto"/>
              <w:jc w:val="left"/>
              <w:rPr>
                <w:rFonts w:ascii="Cambria" w:hAnsi="Cambria"/>
                <w:b/>
                <w:sz w:val="16"/>
                <w:szCs w:val="16"/>
                <w:lang w:val="el-GR"/>
              </w:rPr>
            </w:pPr>
          </w:p>
        </w:tc>
        <w:tc>
          <w:tcPr>
            <w:tcW w:w="851" w:type="dxa"/>
          </w:tcPr>
          <w:p w:rsidR="00184823" w:rsidRPr="00184823" w:rsidRDefault="00184823">
            <w:pPr>
              <w:spacing w:before="0" w:after="160" w:line="256" w:lineRule="auto"/>
              <w:ind w:left="851"/>
              <w:jc w:val="right"/>
              <w:rPr>
                <w:rFonts w:ascii="Cambria" w:hAnsi="Cambria"/>
                <w:b/>
              </w:rPr>
            </w:pPr>
          </w:p>
        </w:tc>
        <w:tc>
          <w:tcPr>
            <w:tcW w:w="5246" w:type="dxa"/>
            <w:hideMark/>
          </w:tcPr>
          <w:p w:rsidR="00184823" w:rsidRPr="00184823" w:rsidRDefault="00184823">
            <w:pPr>
              <w:spacing w:before="0" w:after="160" w:line="256" w:lineRule="auto"/>
              <w:ind w:left="851"/>
              <w:jc w:val="center"/>
              <w:rPr>
                <w:rFonts w:ascii="Cambria" w:hAnsi="Cambria"/>
                <w:b/>
                <w:sz w:val="22"/>
                <w:szCs w:val="22"/>
              </w:rPr>
            </w:pPr>
            <w:r w:rsidRPr="00184823">
              <w:rPr>
                <w:rFonts w:ascii="Cambria" w:hAnsi="Cambria"/>
                <w:b/>
                <w:sz w:val="22"/>
                <w:szCs w:val="22"/>
              </w:rPr>
              <w:t>ΠΡΟΥΠΟΛΟΓΙΣΜΟΣ: 5.416.000,00 €</w:t>
            </w:r>
          </w:p>
        </w:tc>
      </w:tr>
    </w:tbl>
    <w:p w:rsidR="00062435" w:rsidRPr="00184823" w:rsidRDefault="00062435" w:rsidP="00CE6607">
      <w:pPr>
        <w:widowControl/>
        <w:ind w:right="-68"/>
        <w:jc w:val="center"/>
        <w:textAlignment w:val="auto"/>
        <w:rPr>
          <w:rFonts w:ascii="Cambria" w:hAnsi="Cambria" w:cs="Arial"/>
          <w:b/>
          <w:bCs/>
          <w:sz w:val="32"/>
        </w:rPr>
      </w:pPr>
    </w:p>
    <w:p w:rsidR="00062435" w:rsidRPr="00184823" w:rsidRDefault="00062435" w:rsidP="00CE6607">
      <w:pPr>
        <w:widowControl/>
        <w:ind w:right="-68"/>
        <w:jc w:val="center"/>
        <w:rPr>
          <w:rFonts w:ascii="Cambria" w:hAnsi="Cambria" w:cs="Arial"/>
          <w:b/>
          <w:bCs/>
          <w:sz w:val="32"/>
        </w:rPr>
      </w:pPr>
    </w:p>
    <w:p w:rsidR="00062435" w:rsidRPr="00184823" w:rsidRDefault="00062435" w:rsidP="00CE6607">
      <w:pPr>
        <w:widowControl/>
        <w:ind w:right="-68"/>
        <w:jc w:val="center"/>
        <w:rPr>
          <w:rFonts w:ascii="Cambria" w:hAnsi="Cambria" w:cs="Arial"/>
          <w:b/>
          <w:bCs/>
          <w:sz w:val="32"/>
        </w:rPr>
      </w:pPr>
    </w:p>
    <w:p w:rsidR="00062435" w:rsidRPr="00184823" w:rsidRDefault="00062435" w:rsidP="00CE6607">
      <w:pPr>
        <w:widowControl/>
        <w:ind w:right="-68"/>
        <w:jc w:val="center"/>
        <w:rPr>
          <w:rFonts w:ascii="Cambria" w:hAnsi="Cambria" w:cs="Arial"/>
          <w:b/>
          <w:bCs/>
          <w:sz w:val="32"/>
        </w:rPr>
      </w:pPr>
    </w:p>
    <w:p w:rsidR="00062435" w:rsidRPr="00184823" w:rsidRDefault="00062435" w:rsidP="00CE6607">
      <w:pPr>
        <w:widowControl/>
        <w:ind w:right="-68"/>
        <w:jc w:val="center"/>
        <w:rPr>
          <w:rFonts w:ascii="Cambria" w:hAnsi="Cambria" w:cs="Arial"/>
          <w:b/>
          <w:bCs/>
          <w:sz w:val="32"/>
        </w:rPr>
      </w:pPr>
      <w:r w:rsidRPr="00184823">
        <w:rPr>
          <w:rFonts w:ascii="Cambria" w:hAnsi="Cambria" w:cs="Arial"/>
          <w:b/>
          <w:bCs/>
          <w:sz w:val="32"/>
        </w:rPr>
        <w:t>Τεύχη Δημοπράτησης</w:t>
      </w:r>
    </w:p>
    <w:p w:rsidR="00062435" w:rsidRPr="00184823" w:rsidRDefault="00062435" w:rsidP="00CE6607">
      <w:pPr>
        <w:widowControl/>
        <w:ind w:right="-68"/>
        <w:jc w:val="center"/>
        <w:rPr>
          <w:rFonts w:ascii="Cambria" w:hAnsi="Cambria" w:cs="Arial"/>
          <w:b/>
          <w:bCs/>
          <w:sz w:val="32"/>
        </w:rPr>
      </w:pPr>
    </w:p>
    <w:p w:rsidR="00062435" w:rsidRPr="00184823" w:rsidRDefault="00062435" w:rsidP="00CE6607">
      <w:pPr>
        <w:widowControl/>
        <w:ind w:right="-68"/>
        <w:jc w:val="center"/>
        <w:rPr>
          <w:rFonts w:ascii="Cambria" w:hAnsi="Cambria"/>
          <w:b/>
          <w:bCs/>
          <w:sz w:val="32"/>
        </w:rPr>
      </w:pPr>
    </w:p>
    <w:p w:rsidR="00062435" w:rsidRPr="00184823" w:rsidRDefault="00062435" w:rsidP="00CE6607">
      <w:pPr>
        <w:widowControl/>
        <w:ind w:right="-68"/>
        <w:jc w:val="center"/>
        <w:rPr>
          <w:rFonts w:ascii="Cambria" w:hAnsi="Cambria"/>
        </w:rPr>
      </w:pPr>
    </w:p>
    <w:p w:rsidR="00062435" w:rsidRPr="00184823" w:rsidRDefault="00062435" w:rsidP="00CE6607">
      <w:pPr>
        <w:widowControl/>
        <w:ind w:right="-68"/>
        <w:jc w:val="center"/>
        <w:rPr>
          <w:rFonts w:ascii="Cambria" w:hAnsi="Cambria"/>
        </w:rPr>
      </w:pPr>
    </w:p>
    <w:p w:rsidR="00062435" w:rsidRPr="00184823" w:rsidRDefault="00062435" w:rsidP="00CE6607">
      <w:pPr>
        <w:widowControl/>
        <w:ind w:right="-68"/>
        <w:jc w:val="center"/>
        <w:rPr>
          <w:rFonts w:ascii="Cambria" w:hAnsi="Cambria"/>
        </w:rPr>
      </w:pPr>
    </w:p>
    <w:p w:rsidR="00062435" w:rsidRPr="00184823" w:rsidRDefault="00062435" w:rsidP="00CE6607">
      <w:pPr>
        <w:widowControl/>
        <w:ind w:right="-68"/>
        <w:jc w:val="center"/>
        <w:rPr>
          <w:rFonts w:ascii="Cambria" w:hAnsi="Cambria"/>
          <w:b/>
          <w:bCs/>
          <w:sz w:val="28"/>
        </w:rPr>
      </w:pPr>
      <w:r w:rsidRPr="00184823">
        <w:rPr>
          <w:rFonts w:ascii="Cambria" w:hAnsi="Cambria"/>
          <w:b/>
          <w:sz w:val="28"/>
          <w:szCs w:val="28"/>
        </w:rPr>
        <w:t>Τεύχος 8.1  Τιμολόγιο Προσφοράς</w:t>
      </w:r>
    </w:p>
    <w:p w:rsidR="00062435" w:rsidRPr="00184823" w:rsidRDefault="00062435" w:rsidP="00CE6607">
      <w:pPr>
        <w:widowControl/>
        <w:ind w:right="-68"/>
        <w:jc w:val="center"/>
        <w:rPr>
          <w:rFonts w:ascii="Cambria" w:hAnsi="Cambria"/>
        </w:rPr>
      </w:pPr>
    </w:p>
    <w:p w:rsidR="00062435" w:rsidRPr="00184823" w:rsidRDefault="00062435" w:rsidP="00CE6607">
      <w:pPr>
        <w:widowControl/>
        <w:ind w:right="-68"/>
        <w:jc w:val="center"/>
        <w:rPr>
          <w:rFonts w:ascii="Cambria" w:hAnsi="Cambria"/>
          <w:b/>
          <w:bCs/>
        </w:rPr>
      </w:pPr>
    </w:p>
    <w:p w:rsidR="00062435" w:rsidRPr="00184823" w:rsidRDefault="00062435" w:rsidP="00CE6607">
      <w:pPr>
        <w:widowControl/>
        <w:ind w:right="-68"/>
        <w:jc w:val="center"/>
        <w:rPr>
          <w:rFonts w:ascii="Cambria" w:hAnsi="Cambria"/>
          <w:b/>
          <w:bCs/>
        </w:rPr>
      </w:pPr>
    </w:p>
    <w:p w:rsidR="00062435" w:rsidRPr="00184823" w:rsidRDefault="00062435" w:rsidP="00CE6607">
      <w:pPr>
        <w:widowControl/>
        <w:ind w:right="-68"/>
        <w:jc w:val="center"/>
        <w:rPr>
          <w:rFonts w:ascii="Cambria" w:hAnsi="Cambria"/>
          <w:b/>
          <w:bCs/>
        </w:rPr>
      </w:pPr>
    </w:p>
    <w:p w:rsidR="00062435" w:rsidRPr="00184823" w:rsidRDefault="00062435" w:rsidP="00CE6607">
      <w:pPr>
        <w:widowControl/>
        <w:ind w:right="-68"/>
        <w:jc w:val="center"/>
        <w:rPr>
          <w:rFonts w:ascii="Cambria" w:hAnsi="Cambria"/>
          <w:b/>
          <w:bCs/>
        </w:rPr>
      </w:pPr>
    </w:p>
    <w:p w:rsidR="00062435" w:rsidRPr="00184823" w:rsidRDefault="00062435" w:rsidP="00CE6607">
      <w:pPr>
        <w:widowControl/>
        <w:ind w:right="-68"/>
        <w:jc w:val="center"/>
        <w:rPr>
          <w:rFonts w:ascii="Cambria" w:hAnsi="Cambria"/>
          <w:b/>
          <w:bCs/>
        </w:rPr>
      </w:pPr>
    </w:p>
    <w:p w:rsidR="00062435" w:rsidRPr="00184823" w:rsidRDefault="00062435" w:rsidP="00CE6607">
      <w:pPr>
        <w:widowControl/>
        <w:ind w:right="-68"/>
        <w:jc w:val="center"/>
        <w:rPr>
          <w:rFonts w:ascii="Cambria" w:hAnsi="Cambria"/>
          <w:b/>
          <w:bCs/>
        </w:rPr>
      </w:pPr>
    </w:p>
    <w:p w:rsidR="00062435" w:rsidRPr="00184823" w:rsidRDefault="00062435" w:rsidP="00184823">
      <w:pPr>
        <w:widowControl/>
        <w:ind w:right="-68"/>
        <w:rPr>
          <w:rFonts w:ascii="Cambria" w:hAnsi="Cambria"/>
          <w:b/>
          <w:bCs/>
        </w:rPr>
      </w:pPr>
    </w:p>
    <w:p w:rsidR="00062435" w:rsidRPr="00184823" w:rsidRDefault="00062435" w:rsidP="00CE6607">
      <w:pPr>
        <w:widowControl/>
        <w:ind w:right="-68"/>
        <w:jc w:val="center"/>
        <w:rPr>
          <w:rFonts w:ascii="Cambria" w:hAnsi="Cambria"/>
          <w:b/>
          <w:bCs/>
        </w:rPr>
      </w:pPr>
    </w:p>
    <w:p w:rsidR="00062435" w:rsidRPr="00184823" w:rsidRDefault="00062435" w:rsidP="00CE6607">
      <w:pPr>
        <w:widowControl/>
        <w:ind w:right="-68"/>
        <w:jc w:val="center"/>
        <w:rPr>
          <w:rFonts w:ascii="Cambria" w:hAnsi="Cambria"/>
          <w:b/>
          <w:bCs/>
        </w:rPr>
      </w:pPr>
    </w:p>
    <w:p w:rsidR="00611F05" w:rsidRPr="00184823" w:rsidRDefault="00611F05" w:rsidP="00611F05">
      <w:pPr>
        <w:ind w:right="-68"/>
        <w:jc w:val="center"/>
        <w:rPr>
          <w:rFonts w:ascii="Cambria" w:hAnsi="Cambria"/>
          <w:b/>
          <w:bCs/>
          <w:sz w:val="22"/>
          <w:szCs w:val="22"/>
        </w:rPr>
      </w:pPr>
      <w:r w:rsidRPr="00184823">
        <w:rPr>
          <w:rFonts w:ascii="Cambria" w:hAnsi="Cambria"/>
          <w:b/>
          <w:bCs/>
          <w:sz w:val="22"/>
          <w:szCs w:val="22"/>
        </w:rPr>
        <w:t xml:space="preserve">Πάρος, </w:t>
      </w:r>
      <w:r w:rsidR="00272C9C" w:rsidRPr="00184823">
        <w:rPr>
          <w:rFonts w:ascii="Cambria" w:hAnsi="Cambria"/>
          <w:b/>
          <w:bCs/>
          <w:sz w:val="22"/>
          <w:szCs w:val="22"/>
        </w:rPr>
        <w:t>Μάρτιος</w:t>
      </w:r>
      <w:r w:rsidR="00AE73F2" w:rsidRPr="00184823">
        <w:rPr>
          <w:rFonts w:ascii="Cambria" w:hAnsi="Cambria"/>
          <w:b/>
          <w:bCs/>
          <w:sz w:val="22"/>
          <w:szCs w:val="22"/>
        </w:rPr>
        <w:t xml:space="preserve"> 2025</w:t>
      </w:r>
    </w:p>
    <w:p w:rsidR="00062435" w:rsidRPr="00184823" w:rsidRDefault="00062435" w:rsidP="00782BEA">
      <w:pPr>
        <w:rPr>
          <w:rFonts w:ascii="Cambria" w:hAnsi="Cambria"/>
          <w:bCs/>
          <w:sz w:val="22"/>
        </w:rPr>
      </w:pPr>
    </w:p>
    <w:p w:rsidR="00062435" w:rsidRPr="00184823" w:rsidRDefault="00062435" w:rsidP="00782BEA">
      <w:pPr>
        <w:rPr>
          <w:rFonts w:ascii="Cambria" w:hAnsi="Cambria"/>
          <w:bCs/>
          <w:sz w:val="22"/>
        </w:rPr>
        <w:sectPr w:rsidR="00062435" w:rsidRPr="00184823" w:rsidSect="00782BEA">
          <w:headerReference w:type="default" r:id="rId9"/>
          <w:pgSz w:w="11907" w:h="16840" w:code="9"/>
          <w:pgMar w:top="1135" w:right="1134" w:bottom="1701" w:left="1134" w:header="720" w:footer="720" w:gutter="0"/>
          <w:pgNumType w:fmt="lowerRoman" w:start="1"/>
          <w:cols w:space="720"/>
          <w:noEndnote/>
        </w:sectPr>
      </w:pPr>
    </w:p>
    <w:p w:rsidR="00062435" w:rsidRPr="00184823" w:rsidRDefault="00062435">
      <w:pPr>
        <w:jc w:val="center"/>
        <w:rPr>
          <w:rFonts w:ascii="Cambria" w:hAnsi="Cambria"/>
          <w:b/>
          <w:sz w:val="28"/>
        </w:rPr>
      </w:pPr>
      <w:r w:rsidRPr="00184823">
        <w:rPr>
          <w:rFonts w:ascii="Cambria" w:hAnsi="Cambria"/>
          <w:b/>
          <w:sz w:val="28"/>
        </w:rPr>
        <w:lastRenderedPageBreak/>
        <w:t xml:space="preserve">ΤΙΜΟΛΟΓΙΟ </w:t>
      </w:r>
      <w:r w:rsidR="003C536A" w:rsidRPr="00184823">
        <w:rPr>
          <w:rFonts w:ascii="Cambria" w:hAnsi="Cambria"/>
          <w:b/>
          <w:sz w:val="28"/>
        </w:rPr>
        <w:t>ΠΡΟΣΦΟΡΑΣ</w:t>
      </w:r>
    </w:p>
    <w:p w:rsidR="00062435" w:rsidRPr="00184823" w:rsidRDefault="00062435">
      <w:pPr>
        <w:rPr>
          <w:rFonts w:ascii="Cambria" w:hAnsi="Cambria" w:cs="Arial"/>
        </w:rPr>
      </w:pPr>
    </w:p>
    <w:p w:rsidR="00062435" w:rsidRPr="00184823" w:rsidRDefault="00062435">
      <w:pPr>
        <w:jc w:val="center"/>
        <w:rPr>
          <w:rFonts w:ascii="Cambria" w:hAnsi="Cambria"/>
          <w:b/>
        </w:rPr>
      </w:pPr>
      <w:r w:rsidRPr="00184823">
        <w:rPr>
          <w:rFonts w:ascii="Cambria" w:hAnsi="Cambria"/>
          <w:b/>
        </w:rPr>
        <w:t>ΠΕΡΙΕΧΟΜΕΝΑ</w:t>
      </w:r>
    </w:p>
    <w:p w:rsidR="00062435" w:rsidRPr="00184823" w:rsidRDefault="00062435">
      <w:pPr>
        <w:jc w:val="center"/>
        <w:rPr>
          <w:rFonts w:ascii="Cambria" w:hAnsi="Cambria"/>
          <w:b/>
        </w:rPr>
      </w:pPr>
    </w:p>
    <w:p w:rsidR="00E77E58" w:rsidRPr="00184823" w:rsidRDefault="00126BA4">
      <w:pPr>
        <w:pStyle w:val="10"/>
        <w:tabs>
          <w:tab w:val="left" w:pos="1911"/>
        </w:tabs>
        <w:rPr>
          <w:rFonts w:ascii="Cambria" w:hAnsi="Cambria" w:cs="Times New Roman"/>
          <w:b w:val="0"/>
          <w:bCs w:val="0"/>
          <w:caps w:val="0"/>
          <w:kern w:val="2"/>
          <w:szCs w:val="24"/>
          <w:lang w:val="en-US"/>
        </w:rPr>
      </w:pPr>
      <w:r w:rsidRPr="00126BA4">
        <w:rPr>
          <w:rFonts w:ascii="Cambria" w:hAnsi="Cambria"/>
        </w:rPr>
        <w:fldChar w:fldCharType="begin"/>
      </w:r>
      <w:r w:rsidR="003C536A" w:rsidRPr="00184823">
        <w:rPr>
          <w:rFonts w:ascii="Cambria" w:hAnsi="Cambria"/>
        </w:rPr>
        <w:instrText xml:space="preserve"> TOC \o "1-3" \h \z \u </w:instrText>
      </w:r>
      <w:r w:rsidRPr="00126BA4">
        <w:rPr>
          <w:rFonts w:ascii="Cambria" w:hAnsi="Cambria"/>
        </w:rPr>
        <w:fldChar w:fldCharType="separate"/>
      </w:r>
      <w:hyperlink w:anchor="_Toc193211286" w:history="1">
        <w:r w:rsidR="00E77E58" w:rsidRPr="00184823">
          <w:rPr>
            <w:rStyle w:val="-"/>
            <w:rFonts w:ascii="Cambria" w:hAnsi="Cambria"/>
          </w:rPr>
          <w:t xml:space="preserve">Τεύχος 6Α: </w:t>
        </w:r>
        <w:r w:rsidR="00E77E58" w:rsidRPr="00184823">
          <w:rPr>
            <w:rFonts w:ascii="Cambria" w:hAnsi="Cambria" w:cs="Times New Roman"/>
            <w:b w:val="0"/>
            <w:bCs w:val="0"/>
            <w:caps w:val="0"/>
            <w:kern w:val="2"/>
            <w:szCs w:val="24"/>
            <w:lang w:val="en-US"/>
          </w:rPr>
          <w:tab/>
        </w:r>
        <w:r w:rsidR="00E77E58" w:rsidRPr="00184823">
          <w:rPr>
            <w:rStyle w:val="-"/>
            <w:rFonts w:ascii="Cambria" w:hAnsi="Cambria"/>
          </w:rPr>
          <w:t>Εργα Επέκτασης της Δυναμικότητας της ΕΕΛ Αντιπάρου (Επιλέξιμη Δαπάνη)</w:t>
        </w:r>
        <w:r w:rsidR="00E77E58" w:rsidRPr="00184823">
          <w:rPr>
            <w:rFonts w:ascii="Cambria" w:hAnsi="Cambria"/>
            <w:webHidden/>
          </w:rPr>
          <w:tab/>
        </w:r>
        <w:r w:rsidRPr="00184823">
          <w:rPr>
            <w:rFonts w:ascii="Cambria" w:hAnsi="Cambria"/>
            <w:webHidden/>
          </w:rPr>
          <w:fldChar w:fldCharType="begin"/>
        </w:r>
        <w:r w:rsidR="00E77E58" w:rsidRPr="00184823">
          <w:rPr>
            <w:rFonts w:ascii="Cambria" w:hAnsi="Cambria"/>
            <w:webHidden/>
          </w:rPr>
          <w:instrText xml:space="preserve"> PAGEREF _Toc193211286 \h </w:instrText>
        </w:r>
        <w:r w:rsidRPr="00184823">
          <w:rPr>
            <w:rFonts w:ascii="Cambria" w:hAnsi="Cambria"/>
            <w:webHidden/>
          </w:rPr>
        </w:r>
        <w:r w:rsidRPr="00184823">
          <w:rPr>
            <w:rFonts w:ascii="Cambria" w:hAnsi="Cambria"/>
            <w:webHidden/>
          </w:rPr>
          <w:fldChar w:fldCharType="separate"/>
        </w:r>
        <w:r w:rsidR="00E77E58" w:rsidRPr="00184823">
          <w:rPr>
            <w:rFonts w:ascii="Cambria" w:hAnsi="Cambria"/>
            <w:webHidden/>
          </w:rPr>
          <w:t>2</w:t>
        </w:r>
        <w:r w:rsidRPr="00184823">
          <w:rPr>
            <w:rFonts w:ascii="Cambria" w:hAnsi="Cambria"/>
            <w:webHidden/>
          </w:rPr>
          <w:fldChar w:fldCharType="end"/>
        </w:r>
      </w:hyperlink>
    </w:p>
    <w:p w:rsidR="00E77E58" w:rsidRPr="00184823" w:rsidRDefault="00126BA4">
      <w:pPr>
        <w:pStyle w:val="10"/>
        <w:rPr>
          <w:rFonts w:ascii="Cambria" w:hAnsi="Cambria" w:cs="Times New Roman"/>
          <w:b w:val="0"/>
          <w:bCs w:val="0"/>
          <w:caps w:val="0"/>
          <w:kern w:val="2"/>
          <w:szCs w:val="24"/>
          <w:lang w:val="en-US"/>
        </w:rPr>
      </w:pPr>
      <w:hyperlink w:anchor="_Toc193211287" w:history="1">
        <w:r w:rsidR="00E77E58" w:rsidRPr="00184823">
          <w:rPr>
            <w:rStyle w:val="-"/>
            <w:rFonts w:ascii="Cambria" w:hAnsi="Cambria"/>
          </w:rPr>
          <w:t>Α.</w:t>
        </w:r>
        <w:r w:rsidR="00E77E58" w:rsidRPr="00184823">
          <w:rPr>
            <w:rFonts w:ascii="Cambria" w:hAnsi="Cambria" w:cs="Times New Roman"/>
            <w:b w:val="0"/>
            <w:bCs w:val="0"/>
            <w:caps w:val="0"/>
            <w:kern w:val="2"/>
            <w:szCs w:val="24"/>
            <w:lang w:val="en-US"/>
          </w:rPr>
          <w:tab/>
        </w:r>
        <w:r w:rsidR="00E77E58" w:rsidRPr="00184823">
          <w:rPr>
            <w:rStyle w:val="-"/>
            <w:rFonts w:ascii="Cambria" w:hAnsi="Cambria"/>
          </w:rPr>
          <w:t>ΓΕΝΙΚΟΙ ΟΡΟΙ</w:t>
        </w:r>
        <w:r w:rsidR="00E77E58" w:rsidRPr="00184823">
          <w:rPr>
            <w:rFonts w:ascii="Cambria" w:hAnsi="Cambria"/>
            <w:webHidden/>
          </w:rPr>
          <w:tab/>
        </w:r>
        <w:r w:rsidRPr="00184823">
          <w:rPr>
            <w:rFonts w:ascii="Cambria" w:hAnsi="Cambria"/>
            <w:webHidden/>
          </w:rPr>
          <w:fldChar w:fldCharType="begin"/>
        </w:r>
        <w:r w:rsidR="00E77E58" w:rsidRPr="00184823">
          <w:rPr>
            <w:rFonts w:ascii="Cambria" w:hAnsi="Cambria"/>
            <w:webHidden/>
          </w:rPr>
          <w:instrText xml:space="preserve"> PAGEREF _Toc193211287 \h </w:instrText>
        </w:r>
        <w:r w:rsidRPr="00184823">
          <w:rPr>
            <w:rFonts w:ascii="Cambria" w:hAnsi="Cambria"/>
            <w:webHidden/>
          </w:rPr>
        </w:r>
        <w:r w:rsidRPr="00184823">
          <w:rPr>
            <w:rFonts w:ascii="Cambria" w:hAnsi="Cambria"/>
            <w:webHidden/>
          </w:rPr>
          <w:fldChar w:fldCharType="separate"/>
        </w:r>
        <w:r w:rsidR="00E77E58" w:rsidRPr="00184823">
          <w:rPr>
            <w:rFonts w:ascii="Cambria" w:hAnsi="Cambria"/>
            <w:webHidden/>
          </w:rPr>
          <w:t>2</w:t>
        </w:r>
        <w:r w:rsidRPr="00184823">
          <w:rPr>
            <w:rFonts w:ascii="Cambria" w:hAnsi="Cambria"/>
            <w:webHidden/>
          </w:rPr>
          <w:fldChar w:fldCharType="end"/>
        </w:r>
      </w:hyperlink>
    </w:p>
    <w:p w:rsidR="00E77E58" w:rsidRPr="00184823" w:rsidRDefault="00126BA4">
      <w:pPr>
        <w:pStyle w:val="10"/>
        <w:rPr>
          <w:rFonts w:ascii="Cambria" w:hAnsi="Cambria" w:cs="Times New Roman"/>
          <w:b w:val="0"/>
          <w:bCs w:val="0"/>
          <w:caps w:val="0"/>
          <w:kern w:val="2"/>
          <w:szCs w:val="24"/>
          <w:lang w:val="en-US"/>
        </w:rPr>
      </w:pPr>
      <w:hyperlink w:anchor="_Toc193211288" w:history="1">
        <w:r w:rsidR="00E77E58" w:rsidRPr="00184823">
          <w:rPr>
            <w:rStyle w:val="-"/>
            <w:rFonts w:ascii="Cambria" w:hAnsi="Cambria"/>
          </w:rPr>
          <w:t>Β.</w:t>
        </w:r>
        <w:r w:rsidR="00E77E58" w:rsidRPr="00184823">
          <w:rPr>
            <w:rFonts w:ascii="Cambria" w:hAnsi="Cambria" w:cs="Times New Roman"/>
            <w:b w:val="0"/>
            <w:bCs w:val="0"/>
            <w:caps w:val="0"/>
            <w:kern w:val="2"/>
            <w:szCs w:val="24"/>
            <w:lang w:val="en-US"/>
          </w:rPr>
          <w:tab/>
        </w:r>
        <w:r w:rsidR="00E77E58" w:rsidRPr="00184823">
          <w:rPr>
            <w:rStyle w:val="-"/>
            <w:rFonts w:ascii="Cambria" w:hAnsi="Cambria"/>
          </w:rPr>
          <w:t>ΚΑΤ’ ΑΠΟΚΟΠΗ ΤΙΜΕΣ</w:t>
        </w:r>
        <w:r w:rsidR="00E77E58" w:rsidRPr="00184823">
          <w:rPr>
            <w:rFonts w:ascii="Cambria" w:hAnsi="Cambria"/>
            <w:webHidden/>
          </w:rPr>
          <w:tab/>
        </w:r>
        <w:r w:rsidRPr="00184823">
          <w:rPr>
            <w:rFonts w:ascii="Cambria" w:hAnsi="Cambria"/>
            <w:webHidden/>
          </w:rPr>
          <w:fldChar w:fldCharType="begin"/>
        </w:r>
        <w:r w:rsidR="00E77E58" w:rsidRPr="00184823">
          <w:rPr>
            <w:rFonts w:ascii="Cambria" w:hAnsi="Cambria"/>
            <w:webHidden/>
          </w:rPr>
          <w:instrText xml:space="preserve"> PAGEREF _Toc193211288 \h </w:instrText>
        </w:r>
        <w:r w:rsidRPr="00184823">
          <w:rPr>
            <w:rFonts w:ascii="Cambria" w:hAnsi="Cambria"/>
            <w:webHidden/>
          </w:rPr>
        </w:r>
        <w:r w:rsidRPr="00184823">
          <w:rPr>
            <w:rFonts w:ascii="Cambria" w:hAnsi="Cambria"/>
            <w:webHidden/>
          </w:rPr>
          <w:fldChar w:fldCharType="separate"/>
        </w:r>
        <w:r w:rsidR="00E77E58" w:rsidRPr="00184823">
          <w:rPr>
            <w:rFonts w:ascii="Cambria" w:hAnsi="Cambria"/>
            <w:webHidden/>
          </w:rPr>
          <w:t>7</w:t>
        </w:r>
        <w:r w:rsidRPr="00184823">
          <w:rPr>
            <w:rFonts w:ascii="Cambria" w:hAnsi="Cambria"/>
            <w:webHidden/>
          </w:rPr>
          <w:fldChar w:fldCharType="end"/>
        </w:r>
      </w:hyperlink>
    </w:p>
    <w:p w:rsidR="00E77E58" w:rsidRPr="00184823" w:rsidRDefault="00126BA4">
      <w:pPr>
        <w:pStyle w:val="10"/>
        <w:rPr>
          <w:rFonts w:ascii="Cambria" w:hAnsi="Cambria" w:cs="Times New Roman"/>
          <w:b w:val="0"/>
          <w:bCs w:val="0"/>
          <w:caps w:val="0"/>
          <w:kern w:val="2"/>
          <w:szCs w:val="24"/>
          <w:lang w:val="en-US"/>
        </w:rPr>
      </w:pPr>
      <w:hyperlink w:anchor="_Toc193211289" w:history="1">
        <w:r w:rsidR="00E77E58" w:rsidRPr="00184823">
          <w:rPr>
            <w:rStyle w:val="-"/>
            <w:rFonts w:ascii="Cambria" w:hAnsi="Cambria"/>
          </w:rPr>
          <w:t>Φυσικό Μέρος 1: ΜΟΝΑΔΑ ΠΡΟΕΠΕΞΕΡΓΑΣΙΑΣ ΛΥΜΑΤΩΝ - ΕΞΙΣΟΡΡΟΠΗΣΗ</w:t>
        </w:r>
        <w:r w:rsidR="00E77E58" w:rsidRPr="00184823">
          <w:rPr>
            <w:rFonts w:ascii="Cambria" w:hAnsi="Cambria"/>
            <w:webHidden/>
          </w:rPr>
          <w:tab/>
        </w:r>
        <w:r w:rsidRPr="00184823">
          <w:rPr>
            <w:rFonts w:ascii="Cambria" w:hAnsi="Cambria"/>
            <w:webHidden/>
          </w:rPr>
          <w:fldChar w:fldCharType="begin"/>
        </w:r>
        <w:r w:rsidR="00E77E58" w:rsidRPr="00184823">
          <w:rPr>
            <w:rFonts w:ascii="Cambria" w:hAnsi="Cambria"/>
            <w:webHidden/>
          </w:rPr>
          <w:instrText xml:space="preserve"> PAGEREF _Toc193211289 \h </w:instrText>
        </w:r>
        <w:r w:rsidRPr="00184823">
          <w:rPr>
            <w:rFonts w:ascii="Cambria" w:hAnsi="Cambria"/>
            <w:webHidden/>
          </w:rPr>
        </w:r>
        <w:r w:rsidRPr="00184823">
          <w:rPr>
            <w:rFonts w:ascii="Cambria" w:hAnsi="Cambria"/>
            <w:webHidden/>
          </w:rPr>
          <w:fldChar w:fldCharType="separate"/>
        </w:r>
        <w:r w:rsidR="00E77E58" w:rsidRPr="00184823">
          <w:rPr>
            <w:rFonts w:ascii="Cambria" w:hAnsi="Cambria"/>
            <w:webHidden/>
          </w:rPr>
          <w:t>7</w:t>
        </w:r>
        <w:r w:rsidRPr="00184823">
          <w:rPr>
            <w:rFonts w:ascii="Cambria" w:hAnsi="Cambria"/>
            <w:webHidden/>
          </w:rPr>
          <w:fldChar w:fldCharType="end"/>
        </w:r>
      </w:hyperlink>
    </w:p>
    <w:p w:rsidR="00E77E58" w:rsidRPr="00184823" w:rsidRDefault="00126BA4">
      <w:pPr>
        <w:pStyle w:val="10"/>
        <w:rPr>
          <w:rFonts w:ascii="Cambria" w:hAnsi="Cambria" w:cs="Times New Roman"/>
          <w:b w:val="0"/>
          <w:bCs w:val="0"/>
          <w:caps w:val="0"/>
          <w:kern w:val="2"/>
          <w:szCs w:val="24"/>
          <w:lang w:val="en-US"/>
        </w:rPr>
      </w:pPr>
      <w:hyperlink w:anchor="_Toc193211290" w:history="1">
        <w:r w:rsidR="00E77E58" w:rsidRPr="00184823">
          <w:rPr>
            <w:rStyle w:val="-"/>
            <w:rFonts w:ascii="Cambria" w:hAnsi="Cambria"/>
          </w:rPr>
          <w:t>Φυσικό Μέρος 2: ΒΙΟΛΟΓΙΚΟΣ ΑΝΤΙΔΡΑΣΤΗΡΑΣ</w:t>
        </w:r>
        <w:r w:rsidR="00E77E58" w:rsidRPr="00184823">
          <w:rPr>
            <w:rFonts w:ascii="Cambria" w:hAnsi="Cambria"/>
            <w:webHidden/>
          </w:rPr>
          <w:tab/>
        </w:r>
        <w:r w:rsidRPr="00184823">
          <w:rPr>
            <w:rFonts w:ascii="Cambria" w:hAnsi="Cambria"/>
            <w:webHidden/>
          </w:rPr>
          <w:fldChar w:fldCharType="begin"/>
        </w:r>
        <w:r w:rsidR="00E77E58" w:rsidRPr="00184823">
          <w:rPr>
            <w:rFonts w:ascii="Cambria" w:hAnsi="Cambria"/>
            <w:webHidden/>
          </w:rPr>
          <w:instrText xml:space="preserve"> PAGEREF _Toc193211290 \h </w:instrText>
        </w:r>
        <w:r w:rsidRPr="00184823">
          <w:rPr>
            <w:rFonts w:ascii="Cambria" w:hAnsi="Cambria"/>
            <w:webHidden/>
          </w:rPr>
        </w:r>
        <w:r w:rsidRPr="00184823">
          <w:rPr>
            <w:rFonts w:ascii="Cambria" w:hAnsi="Cambria"/>
            <w:webHidden/>
          </w:rPr>
          <w:fldChar w:fldCharType="separate"/>
        </w:r>
        <w:r w:rsidR="00E77E58" w:rsidRPr="00184823">
          <w:rPr>
            <w:rFonts w:ascii="Cambria" w:hAnsi="Cambria"/>
            <w:webHidden/>
          </w:rPr>
          <w:t>7</w:t>
        </w:r>
        <w:r w:rsidRPr="00184823">
          <w:rPr>
            <w:rFonts w:ascii="Cambria" w:hAnsi="Cambria"/>
            <w:webHidden/>
          </w:rPr>
          <w:fldChar w:fldCharType="end"/>
        </w:r>
      </w:hyperlink>
    </w:p>
    <w:p w:rsidR="00E77E58" w:rsidRPr="00184823" w:rsidRDefault="00126BA4">
      <w:pPr>
        <w:pStyle w:val="10"/>
        <w:rPr>
          <w:rFonts w:ascii="Cambria" w:hAnsi="Cambria" w:cs="Times New Roman"/>
          <w:b w:val="0"/>
          <w:bCs w:val="0"/>
          <w:caps w:val="0"/>
          <w:kern w:val="2"/>
          <w:szCs w:val="24"/>
          <w:lang w:val="en-US"/>
        </w:rPr>
      </w:pPr>
      <w:hyperlink w:anchor="_Toc193211291" w:history="1">
        <w:r w:rsidR="00E77E58" w:rsidRPr="00184823">
          <w:rPr>
            <w:rStyle w:val="-"/>
            <w:rFonts w:ascii="Cambria" w:hAnsi="Cambria"/>
          </w:rPr>
          <w:t>Φυσικό Μέρος 3: ΚΤΙΡΙΟ ΑΦΥΔΑΤΩΣΗΣ ΙΛΥΟΣ</w:t>
        </w:r>
        <w:r w:rsidR="00E77E58" w:rsidRPr="00184823">
          <w:rPr>
            <w:rFonts w:ascii="Cambria" w:hAnsi="Cambria"/>
            <w:webHidden/>
          </w:rPr>
          <w:tab/>
        </w:r>
        <w:r w:rsidRPr="00184823">
          <w:rPr>
            <w:rFonts w:ascii="Cambria" w:hAnsi="Cambria"/>
            <w:webHidden/>
          </w:rPr>
          <w:fldChar w:fldCharType="begin"/>
        </w:r>
        <w:r w:rsidR="00E77E58" w:rsidRPr="00184823">
          <w:rPr>
            <w:rFonts w:ascii="Cambria" w:hAnsi="Cambria"/>
            <w:webHidden/>
          </w:rPr>
          <w:instrText xml:space="preserve"> PAGEREF _Toc193211291 \h </w:instrText>
        </w:r>
        <w:r w:rsidRPr="00184823">
          <w:rPr>
            <w:rFonts w:ascii="Cambria" w:hAnsi="Cambria"/>
            <w:webHidden/>
          </w:rPr>
        </w:r>
        <w:r w:rsidRPr="00184823">
          <w:rPr>
            <w:rFonts w:ascii="Cambria" w:hAnsi="Cambria"/>
            <w:webHidden/>
          </w:rPr>
          <w:fldChar w:fldCharType="separate"/>
        </w:r>
        <w:r w:rsidR="00E77E58" w:rsidRPr="00184823">
          <w:rPr>
            <w:rFonts w:ascii="Cambria" w:hAnsi="Cambria"/>
            <w:webHidden/>
          </w:rPr>
          <w:t>8</w:t>
        </w:r>
        <w:r w:rsidRPr="00184823">
          <w:rPr>
            <w:rFonts w:ascii="Cambria" w:hAnsi="Cambria"/>
            <w:webHidden/>
          </w:rPr>
          <w:fldChar w:fldCharType="end"/>
        </w:r>
      </w:hyperlink>
    </w:p>
    <w:p w:rsidR="00E77E58" w:rsidRPr="00184823" w:rsidRDefault="00126BA4">
      <w:pPr>
        <w:pStyle w:val="10"/>
        <w:rPr>
          <w:rFonts w:ascii="Cambria" w:hAnsi="Cambria" w:cs="Times New Roman"/>
          <w:b w:val="0"/>
          <w:bCs w:val="0"/>
          <w:caps w:val="0"/>
          <w:kern w:val="2"/>
          <w:szCs w:val="24"/>
          <w:lang w:val="en-US"/>
        </w:rPr>
      </w:pPr>
      <w:hyperlink w:anchor="_Toc193211292" w:history="1">
        <w:r w:rsidR="00E77E58" w:rsidRPr="00184823">
          <w:rPr>
            <w:rStyle w:val="-"/>
            <w:rFonts w:ascii="Cambria" w:hAnsi="Cambria"/>
          </w:rPr>
          <w:t>Φυσικό Μέρος 4:  ΜΟΝΑΔΑ ΒΟΘΡΟΛΥΜΑΤΩΝ – ΑΝΤΛΙΟΣΤΑΣΙΟ ΣΤΡΑΓΓΙΔΙΩΝ</w:t>
        </w:r>
        <w:r w:rsidR="00E77E58" w:rsidRPr="00184823">
          <w:rPr>
            <w:rFonts w:ascii="Cambria" w:hAnsi="Cambria"/>
            <w:webHidden/>
          </w:rPr>
          <w:tab/>
        </w:r>
        <w:r w:rsidRPr="00184823">
          <w:rPr>
            <w:rFonts w:ascii="Cambria" w:hAnsi="Cambria"/>
            <w:webHidden/>
          </w:rPr>
          <w:fldChar w:fldCharType="begin"/>
        </w:r>
        <w:r w:rsidR="00E77E58" w:rsidRPr="00184823">
          <w:rPr>
            <w:rFonts w:ascii="Cambria" w:hAnsi="Cambria"/>
            <w:webHidden/>
          </w:rPr>
          <w:instrText xml:space="preserve"> PAGEREF _Toc193211292 \h </w:instrText>
        </w:r>
        <w:r w:rsidRPr="00184823">
          <w:rPr>
            <w:rFonts w:ascii="Cambria" w:hAnsi="Cambria"/>
            <w:webHidden/>
          </w:rPr>
        </w:r>
        <w:r w:rsidRPr="00184823">
          <w:rPr>
            <w:rFonts w:ascii="Cambria" w:hAnsi="Cambria"/>
            <w:webHidden/>
          </w:rPr>
          <w:fldChar w:fldCharType="separate"/>
        </w:r>
        <w:r w:rsidR="00E77E58" w:rsidRPr="00184823">
          <w:rPr>
            <w:rFonts w:ascii="Cambria" w:hAnsi="Cambria"/>
            <w:webHidden/>
          </w:rPr>
          <w:t>8</w:t>
        </w:r>
        <w:r w:rsidRPr="00184823">
          <w:rPr>
            <w:rFonts w:ascii="Cambria" w:hAnsi="Cambria"/>
            <w:webHidden/>
          </w:rPr>
          <w:fldChar w:fldCharType="end"/>
        </w:r>
      </w:hyperlink>
    </w:p>
    <w:p w:rsidR="00E77E58" w:rsidRPr="00184823" w:rsidRDefault="00126BA4">
      <w:pPr>
        <w:pStyle w:val="10"/>
        <w:rPr>
          <w:rFonts w:ascii="Cambria" w:hAnsi="Cambria" w:cs="Times New Roman"/>
          <w:b w:val="0"/>
          <w:bCs w:val="0"/>
          <w:caps w:val="0"/>
          <w:kern w:val="2"/>
          <w:szCs w:val="24"/>
          <w:lang w:val="en-US"/>
        </w:rPr>
      </w:pPr>
      <w:hyperlink w:anchor="_Toc193211293" w:history="1">
        <w:r w:rsidR="00E77E58" w:rsidRPr="00184823">
          <w:rPr>
            <w:rStyle w:val="-"/>
            <w:rFonts w:ascii="Cambria" w:hAnsi="Cambria"/>
          </w:rPr>
          <w:t>Φυσικό Μέρος 5: ΔΙΑΝΟΜΗ ΕΝΕΡΓΕΙΑΣ – ΣΥΣΤΗΜΑ ΑΥΤΟΜΑΤΙΣΜΟΥ</w:t>
        </w:r>
        <w:r w:rsidR="00E77E58" w:rsidRPr="00184823">
          <w:rPr>
            <w:rFonts w:ascii="Cambria" w:hAnsi="Cambria"/>
            <w:webHidden/>
          </w:rPr>
          <w:tab/>
        </w:r>
        <w:r w:rsidRPr="00184823">
          <w:rPr>
            <w:rFonts w:ascii="Cambria" w:hAnsi="Cambria"/>
            <w:webHidden/>
          </w:rPr>
          <w:fldChar w:fldCharType="begin"/>
        </w:r>
        <w:r w:rsidR="00E77E58" w:rsidRPr="00184823">
          <w:rPr>
            <w:rFonts w:ascii="Cambria" w:hAnsi="Cambria"/>
            <w:webHidden/>
          </w:rPr>
          <w:instrText xml:space="preserve"> PAGEREF _Toc193211293 \h </w:instrText>
        </w:r>
        <w:r w:rsidRPr="00184823">
          <w:rPr>
            <w:rFonts w:ascii="Cambria" w:hAnsi="Cambria"/>
            <w:webHidden/>
          </w:rPr>
        </w:r>
        <w:r w:rsidRPr="00184823">
          <w:rPr>
            <w:rFonts w:ascii="Cambria" w:hAnsi="Cambria"/>
            <w:webHidden/>
          </w:rPr>
          <w:fldChar w:fldCharType="separate"/>
        </w:r>
        <w:r w:rsidR="00E77E58" w:rsidRPr="00184823">
          <w:rPr>
            <w:rFonts w:ascii="Cambria" w:hAnsi="Cambria"/>
            <w:webHidden/>
          </w:rPr>
          <w:t>9</w:t>
        </w:r>
        <w:r w:rsidRPr="00184823">
          <w:rPr>
            <w:rFonts w:ascii="Cambria" w:hAnsi="Cambria"/>
            <w:webHidden/>
          </w:rPr>
          <w:fldChar w:fldCharType="end"/>
        </w:r>
      </w:hyperlink>
    </w:p>
    <w:p w:rsidR="00E77E58" w:rsidRPr="00184823" w:rsidRDefault="00126BA4">
      <w:pPr>
        <w:pStyle w:val="10"/>
        <w:rPr>
          <w:rFonts w:ascii="Cambria" w:hAnsi="Cambria" w:cs="Times New Roman"/>
          <w:b w:val="0"/>
          <w:bCs w:val="0"/>
          <w:caps w:val="0"/>
          <w:kern w:val="2"/>
          <w:szCs w:val="24"/>
          <w:lang w:val="en-US"/>
        </w:rPr>
      </w:pPr>
      <w:hyperlink w:anchor="_Toc193211294" w:history="1">
        <w:r w:rsidR="00E77E58" w:rsidRPr="00184823">
          <w:rPr>
            <w:rStyle w:val="-"/>
            <w:rFonts w:ascii="Cambria" w:hAnsi="Cambria"/>
          </w:rPr>
          <w:t>Φυσικό Μέρος 6: ΕΡΓΑ ΔΙΑΜΟΡΦΩΣΗΣ ΧΩΡΟΥ</w:t>
        </w:r>
        <w:r w:rsidR="00E77E58" w:rsidRPr="00184823">
          <w:rPr>
            <w:rFonts w:ascii="Cambria" w:hAnsi="Cambria"/>
            <w:webHidden/>
          </w:rPr>
          <w:tab/>
        </w:r>
        <w:r w:rsidRPr="00184823">
          <w:rPr>
            <w:rFonts w:ascii="Cambria" w:hAnsi="Cambria"/>
            <w:webHidden/>
          </w:rPr>
          <w:fldChar w:fldCharType="begin"/>
        </w:r>
        <w:r w:rsidR="00E77E58" w:rsidRPr="00184823">
          <w:rPr>
            <w:rFonts w:ascii="Cambria" w:hAnsi="Cambria"/>
            <w:webHidden/>
          </w:rPr>
          <w:instrText xml:space="preserve"> PAGEREF _Toc193211294 \h </w:instrText>
        </w:r>
        <w:r w:rsidRPr="00184823">
          <w:rPr>
            <w:rFonts w:ascii="Cambria" w:hAnsi="Cambria"/>
            <w:webHidden/>
          </w:rPr>
        </w:r>
        <w:r w:rsidRPr="00184823">
          <w:rPr>
            <w:rFonts w:ascii="Cambria" w:hAnsi="Cambria"/>
            <w:webHidden/>
          </w:rPr>
          <w:fldChar w:fldCharType="separate"/>
        </w:r>
        <w:r w:rsidR="00E77E58" w:rsidRPr="00184823">
          <w:rPr>
            <w:rFonts w:ascii="Cambria" w:hAnsi="Cambria"/>
            <w:webHidden/>
          </w:rPr>
          <w:t>9</w:t>
        </w:r>
        <w:r w:rsidRPr="00184823">
          <w:rPr>
            <w:rFonts w:ascii="Cambria" w:hAnsi="Cambria"/>
            <w:webHidden/>
          </w:rPr>
          <w:fldChar w:fldCharType="end"/>
        </w:r>
      </w:hyperlink>
    </w:p>
    <w:p w:rsidR="00E77E58" w:rsidRPr="00184823" w:rsidRDefault="00126BA4">
      <w:pPr>
        <w:pStyle w:val="10"/>
        <w:rPr>
          <w:rFonts w:ascii="Cambria" w:hAnsi="Cambria" w:cs="Times New Roman"/>
          <w:b w:val="0"/>
          <w:bCs w:val="0"/>
          <w:caps w:val="0"/>
          <w:kern w:val="2"/>
          <w:szCs w:val="24"/>
          <w:lang w:val="en-US"/>
        </w:rPr>
      </w:pPr>
      <w:hyperlink w:anchor="_Toc193211295" w:history="1">
        <w:r w:rsidR="00E77E58" w:rsidRPr="00184823">
          <w:rPr>
            <w:rStyle w:val="-"/>
            <w:rFonts w:ascii="Cambria" w:hAnsi="Cambria"/>
          </w:rPr>
          <w:t>Φυσικό Μέρος 7: ΕΡΓΑ  ΔΙΑΘΕΣΗΣ</w:t>
        </w:r>
        <w:r w:rsidR="00E77E58" w:rsidRPr="00184823">
          <w:rPr>
            <w:rFonts w:ascii="Cambria" w:hAnsi="Cambria"/>
            <w:webHidden/>
          </w:rPr>
          <w:tab/>
        </w:r>
        <w:r w:rsidRPr="00184823">
          <w:rPr>
            <w:rFonts w:ascii="Cambria" w:hAnsi="Cambria"/>
            <w:webHidden/>
          </w:rPr>
          <w:fldChar w:fldCharType="begin"/>
        </w:r>
        <w:r w:rsidR="00E77E58" w:rsidRPr="00184823">
          <w:rPr>
            <w:rFonts w:ascii="Cambria" w:hAnsi="Cambria"/>
            <w:webHidden/>
          </w:rPr>
          <w:instrText xml:space="preserve"> PAGEREF _Toc193211295 \h </w:instrText>
        </w:r>
        <w:r w:rsidRPr="00184823">
          <w:rPr>
            <w:rFonts w:ascii="Cambria" w:hAnsi="Cambria"/>
            <w:webHidden/>
          </w:rPr>
        </w:r>
        <w:r w:rsidRPr="00184823">
          <w:rPr>
            <w:rFonts w:ascii="Cambria" w:hAnsi="Cambria"/>
            <w:webHidden/>
          </w:rPr>
          <w:fldChar w:fldCharType="separate"/>
        </w:r>
        <w:r w:rsidR="00E77E58" w:rsidRPr="00184823">
          <w:rPr>
            <w:rFonts w:ascii="Cambria" w:hAnsi="Cambria"/>
            <w:webHidden/>
          </w:rPr>
          <w:t>10</w:t>
        </w:r>
        <w:r w:rsidRPr="00184823">
          <w:rPr>
            <w:rFonts w:ascii="Cambria" w:hAnsi="Cambria"/>
            <w:webHidden/>
          </w:rPr>
          <w:fldChar w:fldCharType="end"/>
        </w:r>
      </w:hyperlink>
    </w:p>
    <w:p w:rsidR="00E77E58" w:rsidRPr="00184823" w:rsidRDefault="00126BA4">
      <w:pPr>
        <w:pStyle w:val="10"/>
        <w:rPr>
          <w:rFonts w:ascii="Cambria" w:hAnsi="Cambria" w:cs="Times New Roman"/>
          <w:b w:val="0"/>
          <w:bCs w:val="0"/>
          <w:caps w:val="0"/>
          <w:kern w:val="2"/>
          <w:szCs w:val="24"/>
          <w:lang w:val="en-US"/>
        </w:rPr>
      </w:pPr>
      <w:hyperlink w:anchor="_Toc193211296" w:history="1">
        <w:r w:rsidR="00E77E58" w:rsidRPr="00184823">
          <w:rPr>
            <w:rStyle w:val="-"/>
            <w:rFonts w:ascii="Cambria" w:hAnsi="Cambria"/>
          </w:rPr>
          <w:t>Φυσικό Μέρος 8: 12μηνη ΔΟΚΙΜΑΣΤΙΚΗ ΛΕΙΤΟΥΡΓΙΑ ΤΗΣ ΕΕΛ ΑΠΟ ΤΟΝ ΑΝΑΔΟΧΟ</w:t>
        </w:r>
        <w:r w:rsidR="00E77E58" w:rsidRPr="00184823">
          <w:rPr>
            <w:rFonts w:ascii="Cambria" w:hAnsi="Cambria"/>
            <w:webHidden/>
          </w:rPr>
          <w:tab/>
        </w:r>
        <w:r w:rsidRPr="00184823">
          <w:rPr>
            <w:rFonts w:ascii="Cambria" w:hAnsi="Cambria"/>
            <w:webHidden/>
          </w:rPr>
          <w:fldChar w:fldCharType="begin"/>
        </w:r>
        <w:r w:rsidR="00E77E58" w:rsidRPr="00184823">
          <w:rPr>
            <w:rFonts w:ascii="Cambria" w:hAnsi="Cambria"/>
            <w:webHidden/>
          </w:rPr>
          <w:instrText xml:space="preserve"> PAGEREF _Toc193211296 \h </w:instrText>
        </w:r>
        <w:r w:rsidRPr="00184823">
          <w:rPr>
            <w:rFonts w:ascii="Cambria" w:hAnsi="Cambria"/>
            <w:webHidden/>
          </w:rPr>
        </w:r>
        <w:r w:rsidRPr="00184823">
          <w:rPr>
            <w:rFonts w:ascii="Cambria" w:hAnsi="Cambria"/>
            <w:webHidden/>
          </w:rPr>
          <w:fldChar w:fldCharType="separate"/>
        </w:r>
        <w:r w:rsidR="00E77E58" w:rsidRPr="00184823">
          <w:rPr>
            <w:rFonts w:ascii="Cambria" w:hAnsi="Cambria"/>
            <w:webHidden/>
          </w:rPr>
          <w:t>10</w:t>
        </w:r>
        <w:r w:rsidRPr="00184823">
          <w:rPr>
            <w:rFonts w:ascii="Cambria" w:hAnsi="Cambria"/>
            <w:webHidden/>
          </w:rPr>
          <w:fldChar w:fldCharType="end"/>
        </w:r>
      </w:hyperlink>
    </w:p>
    <w:p w:rsidR="00E77E58" w:rsidRPr="00184823" w:rsidRDefault="00126BA4">
      <w:pPr>
        <w:pStyle w:val="10"/>
        <w:rPr>
          <w:rFonts w:ascii="Cambria" w:hAnsi="Cambria" w:cs="Times New Roman"/>
          <w:b w:val="0"/>
          <w:bCs w:val="0"/>
          <w:caps w:val="0"/>
          <w:kern w:val="2"/>
          <w:szCs w:val="24"/>
          <w:lang w:val="en-US"/>
        </w:rPr>
      </w:pPr>
      <w:hyperlink w:anchor="_Toc193211297" w:history="1">
        <w:r w:rsidR="00E77E58" w:rsidRPr="00184823">
          <w:rPr>
            <w:rStyle w:val="-"/>
            <w:rFonts w:ascii="Cambria" w:hAnsi="Cambria"/>
          </w:rPr>
          <w:t>Φυσικό Μέρος 9: ΜΕΛΕΤΗ ΕΦΑΡΜΟΓΗΣ</w:t>
        </w:r>
        <w:r w:rsidR="00E77E58" w:rsidRPr="00184823">
          <w:rPr>
            <w:rFonts w:ascii="Cambria" w:hAnsi="Cambria"/>
            <w:webHidden/>
          </w:rPr>
          <w:tab/>
        </w:r>
        <w:r w:rsidRPr="00184823">
          <w:rPr>
            <w:rFonts w:ascii="Cambria" w:hAnsi="Cambria"/>
            <w:webHidden/>
          </w:rPr>
          <w:fldChar w:fldCharType="begin"/>
        </w:r>
        <w:r w:rsidR="00E77E58" w:rsidRPr="00184823">
          <w:rPr>
            <w:rFonts w:ascii="Cambria" w:hAnsi="Cambria"/>
            <w:webHidden/>
          </w:rPr>
          <w:instrText xml:space="preserve"> PAGEREF _Toc193211297 \h </w:instrText>
        </w:r>
        <w:r w:rsidRPr="00184823">
          <w:rPr>
            <w:rFonts w:ascii="Cambria" w:hAnsi="Cambria"/>
            <w:webHidden/>
          </w:rPr>
        </w:r>
        <w:r w:rsidRPr="00184823">
          <w:rPr>
            <w:rFonts w:ascii="Cambria" w:hAnsi="Cambria"/>
            <w:webHidden/>
          </w:rPr>
          <w:fldChar w:fldCharType="separate"/>
        </w:r>
        <w:r w:rsidR="00E77E58" w:rsidRPr="00184823">
          <w:rPr>
            <w:rFonts w:ascii="Cambria" w:hAnsi="Cambria"/>
            <w:webHidden/>
          </w:rPr>
          <w:t>11</w:t>
        </w:r>
        <w:r w:rsidRPr="00184823">
          <w:rPr>
            <w:rFonts w:ascii="Cambria" w:hAnsi="Cambria"/>
            <w:webHidden/>
          </w:rPr>
          <w:fldChar w:fldCharType="end"/>
        </w:r>
      </w:hyperlink>
    </w:p>
    <w:p w:rsidR="00E77E58" w:rsidRPr="00184823" w:rsidRDefault="00126BA4">
      <w:pPr>
        <w:pStyle w:val="10"/>
        <w:rPr>
          <w:rFonts w:ascii="Cambria" w:hAnsi="Cambria" w:cs="Times New Roman"/>
          <w:b w:val="0"/>
          <w:bCs w:val="0"/>
          <w:caps w:val="0"/>
          <w:kern w:val="2"/>
          <w:szCs w:val="24"/>
          <w:lang w:val="en-US"/>
        </w:rPr>
      </w:pPr>
      <w:hyperlink w:anchor="_Toc193211298" w:history="1">
        <w:r w:rsidR="00E77E58" w:rsidRPr="00184823">
          <w:rPr>
            <w:rStyle w:val="-"/>
            <w:rFonts w:ascii="Cambria" w:hAnsi="Cambria"/>
          </w:rPr>
          <w:t>Τεύχος 6Β: Λειτουργία και Συντήρηση των έργων της ΕΕΛ Αντιπάρου (μη επιλέξιμη δαπάνη)</w:t>
        </w:r>
        <w:r w:rsidR="00E77E58" w:rsidRPr="00184823">
          <w:rPr>
            <w:rFonts w:ascii="Cambria" w:hAnsi="Cambria"/>
            <w:webHidden/>
          </w:rPr>
          <w:tab/>
        </w:r>
        <w:r w:rsidRPr="00184823">
          <w:rPr>
            <w:rFonts w:ascii="Cambria" w:hAnsi="Cambria"/>
            <w:webHidden/>
          </w:rPr>
          <w:fldChar w:fldCharType="begin"/>
        </w:r>
        <w:r w:rsidR="00E77E58" w:rsidRPr="00184823">
          <w:rPr>
            <w:rFonts w:ascii="Cambria" w:hAnsi="Cambria"/>
            <w:webHidden/>
          </w:rPr>
          <w:instrText xml:space="preserve"> PAGEREF _Toc193211298 \h </w:instrText>
        </w:r>
        <w:r w:rsidRPr="00184823">
          <w:rPr>
            <w:rFonts w:ascii="Cambria" w:hAnsi="Cambria"/>
            <w:webHidden/>
          </w:rPr>
        </w:r>
        <w:r w:rsidRPr="00184823">
          <w:rPr>
            <w:rFonts w:ascii="Cambria" w:hAnsi="Cambria"/>
            <w:webHidden/>
          </w:rPr>
          <w:fldChar w:fldCharType="separate"/>
        </w:r>
        <w:r w:rsidR="00E77E58" w:rsidRPr="00184823">
          <w:rPr>
            <w:rFonts w:ascii="Cambria" w:hAnsi="Cambria"/>
            <w:webHidden/>
          </w:rPr>
          <w:t>11</w:t>
        </w:r>
        <w:r w:rsidRPr="00184823">
          <w:rPr>
            <w:rFonts w:ascii="Cambria" w:hAnsi="Cambria"/>
            <w:webHidden/>
          </w:rPr>
          <w:fldChar w:fldCharType="end"/>
        </w:r>
      </w:hyperlink>
    </w:p>
    <w:p w:rsidR="00E77E58" w:rsidRPr="00184823" w:rsidRDefault="00126BA4">
      <w:pPr>
        <w:pStyle w:val="10"/>
        <w:rPr>
          <w:rFonts w:ascii="Cambria" w:hAnsi="Cambria" w:cs="Times New Roman"/>
          <w:b w:val="0"/>
          <w:bCs w:val="0"/>
          <w:caps w:val="0"/>
          <w:kern w:val="2"/>
          <w:szCs w:val="24"/>
          <w:lang w:val="en-US"/>
        </w:rPr>
      </w:pPr>
      <w:hyperlink w:anchor="_Toc193211299" w:history="1">
        <w:r w:rsidR="00E77E58" w:rsidRPr="00184823">
          <w:rPr>
            <w:rStyle w:val="-"/>
            <w:rFonts w:ascii="Cambria" w:hAnsi="Cambria"/>
          </w:rPr>
          <w:t>Α.</w:t>
        </w:r>
        <w:r w:rsidR="00E77E58" w:rsidRPr="00184823">
          <w:rPr>
            <w:rFonts w:ascii="Cambria" w:hAnsi="Cambria" w:cs="Times New Roman"/>
            <w:b w:val="0"/>
            <w:bCs w:val="0"/>
            <w:caps w:val="0"/>
            <w:kern w:val="2"/>
            <w:szCs w:val="24"/>
            <w:lang w:val="en-US"/>
          </w:rPr>
          <w:tab/>
        </w:r>
        <w:r w:rsidR="00E77E58" w:rsidRPr="00184823">
          <w:rPr>
            <w:rStyle w:val="-"/>
            <w:rFonts w:ascii="Cambria" w:hAnsi="Cambria"/>
          </w:rPr>
          <w:t>ΓΕΝΙΚΟΙ ΟΡΟΙ</w:t>
        </w:r>
        <w:r w:rsidR="00E77E58" w:rsidRPr="00184823">
          <w:rPr>
            <w:rFonts w:ascii="Cambria" w:hAnsi="Cambria"/>
            <w:webHidden/>
          </w:rPr>
          <w:tab/>
        </w:r>
        <w:r w:rsidRPr="00184823">
          <w:rPr>
            <w:rFonts w:ascii="Cambria" w:hAnsi="Cambria"/>
            <w:webHidden/>
          </w:rPr>
          <w:fldChar w:fldCharType="begin"/>
        </w:r>
        <w:r w:rsidR="00E77E58" w:rsidRPr="00184823">
          <w:rPr>
            <w:rFonts w:ascii="Cambria" w:hAnsi="Cambria"/>
            <w:webHidden/>
          </w:rPr>
          <w:instrText xml:space="preserve"> PAGEREF _Toc193211299 \h </w:instrText>
        </w:r>
        <w:r w:rsidRPr="00184823">
          <w:rPr>
            <w:rFonts w:ascii="Cambria" w:hAnsi="Cambria"/>
            <w:webHidden/>
          </w:rPr>
        </w:r>
        <w:r w:rsidRPr="00184823">
          <w:rPr>
            <w:rFonts w:ascii="Cambria" w:hAnsi="Cambria"/>
            <w:webHidden/>
          </w:rPr>
          <w:fldChar w:fldCharType="separate"/>
        </w:r>
        <w:r w:rsidR="00E77E58" w:rsidRPr="00184823">
          <w:rPr>
            <w:rFonts w:ascii="Cambria" w:hAnsi="Cambria"/>
            <w:webHidden/>
          </w:rPr>
          <w:t>11</w:t>
        </w:r>
        <w:r w:rsidRPr="00184823">
          <w:rPr>
            <w:rFonts w:ascii="Cambria" w:hAnsi="Cambria"/>
            <w:webHidden/>
          </w:rPr>
          <w:fldChar w:fldCharType="end"/>
        </w:r>
      </w:hyperlink>
    </w:p>
    <w:p w:rsidR="00E77E58" w:rsidRPr="00184823" w:rsidRDefault="00126BA4">
      <w:pPr>
        <w:pStyle w:val="10"/>
        <w:rPr>
          <w:rFonts w:ascii="Cambria" w:hAnsi="Cambria" w:cs="Times New Roman"/>
          <w:b w:val="0"/>
          <w:bCs w:val="0"/>
          <w:caps w:val="0"/>
          <w:kern w:val="2"/>
          <w:szCs w:val="24"/>
          <w:lang w:val="en-US"/>
        </w:rPr>
      </w:pPr>
      <w:hyperlink w:anchor="_Toc193211300" w:history="1">
        <w:r w:rsidR="00E77E58" w:rsidRPr="00184823">
          <w:rPr>
            <w:rStyle w:val="-"/>
            <w:rFonts w:ascii="Cambria" w:hAnsi="Cambria"/>
          </w:rPr>
          <w:t>Β.</w:t>
        </w:r>
        <w:r w:rsidR="00E77E58" w:rsidRPr="00184823">
          <w:rPr>
            <w:rFonts w:ascii="Cambria" w:hAnsi="Cambria" w:cs="Times New Roman"/>
            <w:b w:val="0"/>
            <w:bCs w:val="0"/>
            <w:caps w:val="0"/>
            <w:kern w:val="2"/>
            <w:szCs w:val="24"/>
            <w:lang w:val="en-US"/>
          </w:rPr>
          <w:tab/>
        </w:r>
        <w:r w:rsidR="00E77E58" w:rsidRPr="00184823">
          <w:rPr>
            <w:rStyle w:val="-"/>
            <w:rFonts w:ascii="Cambria" w:hAnsi="Cambria"/>
          </w:rPr>
          <w:t>ΚΑΤ’ ΑΠΟΚΟΠΗ ΤΙΜΗ</w:t>
        </w:r>
        <w:r w:rsidR="00E77E58" w:rsidRPr="00184823">
          <w:rPr>
            <w:rFonts w:ascii="Cambria" w:hAnsi="Cambria"/>
            <w:webHidden/>
          </w:rPr>
          <w:tab/>
        </w:r>
        <w:r w:rsidRPr="00184823">
          <w:rPr>
            <w:rFonts w:ascii="Cambria" w:hAnsi="Cambria"/>
            <w:webHidden/>
          </w:rPr>
          <w:fldChar w:fldCharType="begin"/>
        </w:r>
        <w:r w:rsidR="00E77E58" w:rsidRPr="00184823">
          <w:rPr>
            <w:rFonts w:ascii="Cambria" w:hAnsi="Cambria"/>
            <w:webHidden/>
          </w:rPr>
          <w:instrText xml:space="preserve"> PAGEREF _Toc193211300 \h </w:instrText>
        </w:r>
        <w:r w:rsidRPr="00184823">
          <w:rPr>
            <w:rFonts w:ascii="Cambria" w:hAnsi="Cambria"/>
            <w:webHidden/>
          </w:rPr>
        </w:r>
        <w:r w:rsidRPr="00184823">
          <w:rPr>
            <w:rFonts w:ascii="Cambria" w:hAnsi="Cambria"/>
            <w:webHidden/>
          </w:rPr>
          <w:fldChar w:fldCharType="separate"/>
        </w:r>
        <w:r w:rsidR="00E77E58" w:rsidRPr="00184823">
          <w:rPr>
            <w:rFonts w:ascii="Cambria" w:hAnsi="Cambria"/>
            <w:webHidden/>
          </w:rPr>
          <w:t>14</w:t>
        </w:r>
        <w:r w:rsidRPr="00184823">
          <w:rPr>
            <w:rFonts w:ascii="Cambria" w:hAnsi="Cambria"/>
            <w:webHidden/>
          </w:rPr>
          <w:fldChar w:fldCharType="end"/>
        </w:r>
      </w:hyperlink>
    </w:p>
    <w:p w:rsidR="00E77E58" w:rsidRPr="00184823" w:rsidRDefault="00126BA4">
      <w:pPr>
        <w:pStyle w:val="10"/>
        <w:tabs>
          <w:tab w:val="left" w:pos="1560"/>
        </w:tabs>
        <w:rPr>
          <w:rFonts w:ascii="Cambria" w:hAnsi="Cambria" w:cs="Times New Roman"/>
          <w:b w:val="0"/>
          <w:bCs w:val="0"/>
          <w:caps w:val="0"/>
          <w:kern w:val="2"/>
          <w:szCs w:val="24"/>
          <w:lang w:val="en-US"/>
        </w:rPr>
      </w:pPr>
      <w:hyperlink w:anchor="_Toc193211301" w:history="1">
        <w:r w:rsidR="00E77E58" w:rsidRPr="00184823">
          <w:rPr>
            <w:rStyle w:val="-"/>
            <w:rFonts w:ascii="Cambria" w:hAnsi="Cambria"/>
          </w:rPr>
          <w:t>ΑΡΘΡΟ Β.1</w:t>
        </w:r>
        <w:r w:rsidR="00E77E58" w:rsidRPr="00184823">
          <w:rPr>
            <w:rFonts w:ascii="Cambria" w:hAnsi="Cambria" w:cs="Times New Roman"/>
            <w:b w:val="0"/>
            <w:bCs w:val="0"/>
            <w:caps w:val="0"/>
            <w:kern w:val="2"/>
            <w:szCs w:val="24"/>
            <w:lang w:val="en-US"/>
          </w:rPr>
          <w:tab/>
        </w:r>
        <w:r w:rsidR="00E77E58" w:rsidRPr="00184823">
          <w:rPr>
            <w:rStyle w:val="-"/>
            <w:rFonts w:ascii="Cambria" w:hAnsi="Cambria"/>
          </w:rPr>
          <w:t>Μηνιαία αποζημίωση Λειτουργίας και Συντήρησης</w:t>
        </w:r>
        <w:r w:rsidR="00E77E58" w:rsidRPr="00184823">
          <w:rPr>
            <w:rFonts w:ascii="Cambria" w:hAnsi="Cambria"/>
            <w:webHidden/>
          </w:rPr>
          <w:tab/>
        </w:r>
        <w:r w:rsidRPr="00184823">
          <w:rPr>
            <w:rFonts w:ascii="Cambria" w:hAnsi="Cambria"/>
            <w:webHidden/>
          </w:rPr>
          <w:fldChar w:fldCharType="begin"/>
        </w:r>
        <w:r w:rsidR="00E77E58" w:rsidRPr="00184823">
          <w:rPr>
            <w:rFonts w:ascii="Cambria" w:hAnsi="Cambria"/>
            <w:webHidden/>
          </w:rPr>
          <w:instrText xml:space="preserve"> PAGEREF _Toc193211301 \h </w:instrText>
        </w:r>
        <w:r w:rsidRPr="00184823">
          <w:rPr>
            <w:rFonts w:ascii="Cambria" w:hAnsi="Cambria"/>
            <w:webHidden/>
          </w:rPr>
        </w:r>
        <w:r w:rsidRPr="00184823">
          <w:rPr>
            <w:rFonts w:ascii="Cambria" w:hAnsi="Cambria"/>
            <w:webHidden/>
          </w:rPr>
          <w:fldChar w:fldCharType="separate"/>
        </w:r>
        <w:r w:rsidR="00E77E58" w:rsidRPr="00184823">
          <w:rPr>
            <w:rFonts w:ascii="Cambria" w:hAnsi="Cambria"/>
            <w:webHidden/>
          </w:rPr>
          <w:t>14</w:t>
        </w:r>
        <w:r w:rsidRPr="00184823">
          <w:rPr>
            <w:rFonts w:ascii="Cambria" w:hAnsi="Cambria"/>
            <w:webHidden/>
          </w:rPr>
          <w:fldChar w:fldCharType="end"/>
        </w:r>
      </w:hyperlink>
    </w:p>
    <w:p w:rsidR="003C536A" w:rsidRPr="00184823" w:rsidRDefault="00126BA4">
      <w:pPr>
        <w:rPr>
          <w:rFonts w:ascii="Cambria" w:hAnsi="Cambria"/>
        </w:rPr>
      </w:pPr>
      <w:r w:rsidRPr="00184823">
        <w:rPr>
          <w:rFonts w:ascii="Cambria" w:hAnsi="Cambria"/>
          <w:b/>
          <w:bCs/>
          <w:noProof/>
        </w:rPr>
        <w:fldChar w:fldCharType="end"/>
      </w:r>
    </w:p>
    <w:p w:rsidR="00062435" w:rsidRPr="00184823" w:rsidRDefault="00062435">
      <w:pPr>
        <w:rPr>
          <w:rFonts w:ascii="Cambria" w:hAnsi="Cambria"/>
          <w:lang w:val="en-US"/>
        </w:rPr>
      </w:pPr>
    </w:p>
    <w:p w:rsidR="00062435" w:rsidRPr="00184823" w:rsidRDefault="00062435">
      <w:pPr>
        <w:rPr>
          <w:rFonts w:ascii="Cambria" w:hAnsi="Cambria"/>
          <w:lang w:val="en-US"/>
        </w:rPr>
      </w:pPr>
    </w:p>
    <w:p w:rsidR="00062435" w:rsidRPr="00184823" w:rsidRDefault="00062435">
      <w:pPr>
        <w:rPr>
          <w:rFonts w:ascii="Cambria" w:hAnsi="Cambria"/>
          <w:highlight w:val="yellow"/>
          <w:lang w:val="en-US"/>
        </w:rPr>
        <w:sectPr w:rsidR="00062435" w:rsidRPr="00184823" w:rsidSect="003872E0">
          <w:headerReference w:type="default" r:id="rId10"/>
          <w:footerReference w:type="default" r:id="rId11"/>
          <w:pgSz w:w="11907" w:h="16840" w:code="9"/>
          <w:pgMar w:top="2268" w:right="1134" w:bottom="1701" w:left="1134" w:header="720" w:footer="720" w:gutter="0"/>
          <w:pgNumType w:fmt="lowerRoman" w:start="1"/>
          <w:cols w:space="720"/>
          <w:noEndnote/>
        </w:sectPr>
      </w:pPr>
    </w:p>
    <w:p w:rsidR="006C18F0" w:rsidRPr="00184823" w:rsidRDefault="006C18F0" w:rsidP="006C18F0">
      <w:pPr>
        <w:pStyle w:val="aa"/>
        <w:rPr>
          <w:rFonts w:ascii="Cambria" w:hAnsi="Cambria"/>
        </w:rPr>
      </w:pPr>
      <w:bookmarkStart w:id="3" w:name="_Toc412635852"/>
      <w:bookmarkStart w:id="4" w:name="_Toc412625546"/>
      <w:bookmarkStart w:id="5" w:name="_Toc412626347"/>
      <w:bookmarkStart w:id="6" w:name="_Toc412635853"/>
      <w:bookmarkStart w:id="7" w:name="_Toc412625551"/>
      <w:bookmarkStart w:id="8" w:name="_Toc412626352"/>
      <w:bookmarkStart w:id="9" w:name="_Toc412635858"/>
      <w:bookmarkStart w:id="10" w:name="_Toc412625559"/>
      <w:bookmarkStart w:id="11" w:name="_Toc412626360"/>
      <w:bookmarkStart w:id="12" w:name="_Toc412635866"/>
      <w:bookmarkStart w:id="13" w:name="_Toc96600588"/>
      <w:bookmarkStart w:id="14" w:name="_Toc127877792"/>
      <w:bookmarkStart w:id="15" w:name="_Toc127955472"/>
      <w:bookmarkStart w:id="16" w:name="_Toc193208378"/>
      <w:bookmarkStart w:id="17" w:name="_Toc193211286"/>
      <w:bookmarkEnd w:id="3"/>
      <w:bookmarkEnd w:id="4"/>
      <w:bookmarkEnd w:id="5"/>
      <w:bookmarkEnd w:id="6"/>
      <w:bookmarkEnd w:id="7"/>
      <w:bookmarkEnd w:id="8"/>
      <w:bookmarkEnd w:id="9"/>
      <w:bookmarkEnd w:id="10"/>
      <w:bookmarkEnd w:id="11"/>
      <w:bookmarkEnd w:id="12"/>
      <w:r w:rsidRPr="00184823">
        <w:rPr>
          <w:rFonts w:ascii="Cambria" w:hAnsi="Cambria"/>
        </w:rPr>
        <w:lastRenderedPageBreak/>
        <w:t xml:space="preserve">Τεύχος 6Α: </w:t>
      </w:r>
      <w:bookmarkEnd w:id="13"/>
      <w:r w:rsidRPr="00184823">
        <w:rPr>
          <w:rFonts w:ascii="Cambria" w:hAnsi="Cambria"/>
        </w:rPr>
        <w:tab/>
      </w:r>
      <w:r w:rsidR="00184823" w:rsidRPr="00184823">
        <w:rPr>
          <w:rFonts w:ascii="Cambria" w:hAnsi="Cambria"/>
        </w:rPr>
        <w:t>Έργα</w:t>
      </w:r>
      <w:r w:rsidRPr="00184823">
        <w:rPr>
          <w:rFonts w:ascii="Cambria" w:hAnsi="Cambria"/>
        </w:rPr>
        <w:t xml:space="preserve"> Επέκτασης της Δυναμικότητας της ΕΕΛ</w:t>
      </w:r>
      <w:bookmarkEnd w:id="14"/>
      <w:r w:rsidRPr="00184823">
        <w:rPr>
          <w:rFonts w:ascii="Cambria" w:hAnsi="Cambria"/>
        </w:rPr>
        <w:t xml:space="preserve"> Αντιπάρου </w:t>
      </w:r>
      <w:r w:rsidRPr="00184823">
        <w:rPr>
          <w:rFonts w:ascii="Cambria" w:hAnsi="Cambria"/>
          <w:b w:val="0"/>
          <w:bCs w:val="0"/>
        </w:rPr>
        <w:t>(Επιλέξιμη Δαπάνη)</w:t>
      </w:r>
      <w:bookmarkEnd w:id="15"/>
      <w:bookmarkEnd w:id="16"/>
      <w:bookmarkEnd w:id="17"/>
    </w:p>
    <w:p w:rsidR="00611F05" w:rsidRPr="00184823" w:rsidRDefault="00611F05" w:rsidP="00184823">
      <w:pPr>
        <w:pStyle w:val="aa"/>
        <w:tabs>
          <w:tab w:val="left" w:pos="6533"/>
        </w:tabs>
        <w:rPr>
          <w:rFonts w:ascii="Cambria" w:hAnsi="Cambria"/>
        </w:rPr>
      </w:pPr>
      <w:bookmarkStart w:id="18" w:name="_Toc193211287"/>
      <w:r w:rsidRPr="00184823">
        <w:rPr>
          <w:rFonts w:ascii="Cambria" w:hAnsi="Cambria"/>
        </w:rPr>
        <w:t>Α.</w:t>
      </w:r>
      <w:r w:rsidRPr="00184823">
        <w:rPr>
          <w:rFonts w:ascii="Cambria" w:hAnsi="Cambria"/>
        </w:rPr>
        <w:tab/>
        <w:t>ΓΕΝΙΚΟΙ ΟΡΟΙ</w:t>
      </w:r>
      <w:bookmarkEnd w:id="18"/>
      <w:r w:rsidR="00184823">
        <w:rPr>
          <w:rFonts w:ascii="Cambria" w:hAnsi="Cambria"/>
        </w:rPr>
        <w:tab/>
      </w:r>
    </w:p>
    <w:p w:rsidR="00611F05" w:rsidRPr="00184823" w:rsidRDefault="00611F05" w:rsidP="00611F05">
      <w:pPr>
        <w:ind w:left="851" w:hanging="851"/>
        <w:rPr>
          <w:rFonts w:ascii="Cambria" w:hAnsi="Cambria" w:cs="Arial"/>
          <w:sz w:val="22"/>
          <w:szCs w:val="22"/>
        </w:rPr>
      </w:pPr>
      <w:r w:rsidRPr="00184823">
        <w:rPr>
          <w:rFonts w:ascii="Cambria" w:hAnsi="Cambria" w:cs="Arial"/>
          <w:sz w:val="22"/>
          <w:szCs w:val="22"/>
        </w:rPr>
        <w:t>1.</w:t>
      </w:r>
      <w:r w:rsidRPr="00184823">
        <w:rPr>
          <w:rFonts w:ascii="Cambria" w:hAnsi="Cambria" w:cs="Arial"/>
          <w:sz w:val="22"/>
          <w:szCs w:val="22"/>
        </w:rPr>
        <w:tab/>
        <w:t xml:space="preserve">Τα περιεχόμενα του παρόντος Τεύχους αναφέρονται στις κατ' αποκοπή τιμές των επιμέρους Άρθρων του Έργου. Κάθε Άρθρο περιλαμβάνει όλα τα έργα πολιτικού μηχανικού και όλο τον εγκαθιστάμενο εξοπλισμό. Οι κατωτέρω τιμές των κατ’ αποκοπή τμημάτων έχουν υπολογισθεί κατόπιν </w:t>
      </w:r>
      <w:proofErr w:type="spellStart"/>
      <w:r w:rsidRPr="00184823">
        <w:rPr>
          <w:rFonts w:ascii="Cambria" w:hAnsi="Cambria" w:cs="Arial"/>
          <w:sz w:val="22"/>
          <w:szCs w:val="22"/>
        </w:rPr>
        <w:t>προμετρήσεων</w:t>
      </w:r>
      <w:proofErr w:type="spellEnd"/>
      <w:r w:rsidRPr="00184823">
        <w:rPr>
          <w:rFonts w:ascii="Cambria" w:hAnsi="Cambria" w:cs="Arial"/>
          <w:sz w:val="22"/>
          <w:szCs w:val="22"/>
        </w:rPr>
        <w:t xml:space="preserve"> των εργασιών στις οποίες συντίθεται το κάθε Φυσικό Μέρος και χρησιμοποιώντας τις εγκεκριμένες τιμές εργασιών και υλικών του Τιμολογίου του ΥΠΕΧΩΔΕ.</w:t>
      </w:r>
    </w:p>
    <w:p w:rsidR="00611F05" w:rsidRPr="00184823" w:rsidRDefault="00611F05" w:rsidP="00611F05">
      <w:pPr>
        <w:ind w:left="851" w:hanging="851"/>
        <w:rPr>
          <w:rFonts w:ascii="Cambria" w:hAnsi="Cambria" w:cs="Arial"/>
          <w:sz w:val="22"/>
          <w:szCs w:val="22"/>
        </w:rPr>
      </w:pPr>
      <w:r w:rsidRPr="00184823">
        <w:rPr>
          <w:rFonts w:ascii="Cambria" w:hAnsi="Cambria" w:cs="Arial"/>
          <w:sz w:val="22"/>
          <w:szCs w:val="22"/>
        </w:rPr>
        <w:t>2.</w:t>
      </w:r>
      <w:r w:rsidRPr="00184823">
        <w:rPr>
          <w:rFonts w:ascii="Cambria" w:hAnsi="Cambria" w:cs="Arial"/>
          <w:sz w:val="22"/>
          <w:szCs w:val="22"/>
        </w:rPr>
        <w:tab/>
        <w:t>Η περιγραφή των περιλαμβανομένων σε κάθε Άρθρο έργων στη παρούσα ανάλυση και στο Τεύχος της Τεχνικής Περιγραφής είναι συνοπτική και όχι εξαντλητική. Ρητά καθορίζεται ότι στις αντίστοιχες δαπάνες της οικονομικής προσφοράς περιλαμβάνονται όλες οι απαιτούμενες εργασίες και εξοπλισμός για την ποιοτική, άρτια και ολοκληρωμένη κατασκευή και την αποδοτική λειτουργία των έργων, έστω και εάν αυτά δεν μνημονεύονται ρητά στα Τεύχη Δημοπράτησης.</w:t>
      </w:r>
    </w:p>
    <w:p w:rsidR="00611F05" w:rsidRPr="00184823" w:rsidRDefault="00611F05" w:rsidP="00611F05">
      <w:pPr>
        <w:ind w:left="851" w:hanging="851"/>
        <w:rPr>
          <w:rFonts w:ascii="Cambria" w:hAnsi="Cambria" w:cs="Arial"/>
          <w:sz w:val="22"/>
          <w:szCs w:val="22"/>
        </w:rPr>
      </w:pPr>
      <w:r w:rsidRPr="00184823">
        <w:rPr>
          <w:rFonts w:ascii="Cambria" w:hAnsi="Cambria" w:cs="Arial"/>
          <w:sz w:val="22"/>
          <w:szCs w:val="22"/>
        </w:rPr>
        <w:t>3.</w:t>
      </w:r>
      <w:r w:rsidRPr="00184823">
        <w:rPr>
          <w:rFonts w:ascii="Cambria" w:hAnsi="Cambria" w:cs="Arial"/>
          <w:sz w:val="22"/>
          <w:szCs w:val="22"/>
        </w:rPr>
        <w:tab/>
        <w:t>Τα άρθρα του Τιμολογίου συμπληρώνονται από απόψεως περιγραφής των προς εκτέλεση εργασιών, ποιότητ</w:t>
      </w:r>
      <w:r w:rsidR="008A5C6C" w:rsidRPr="00184823">
        <w:rPr>
          <w:rFonts w:ascii="Cambria" w:hAnsi="Cambria" w:cs="Arial"/>
          <w:sz w:val="22"/>
          <w:szCs w:val="22"/>
        </w:rPr>
        <w:t>α</w:t>
      </w:r>
      <w:r w:rsidRPr="00184823">
        <w:rPr>
          <w:rFonts w:ascii="Cambria" w:hAnsi="Cambria" w:cs="Arial"/>
          <w:sz w:val="22"/>
          <w:szCs w:val="22"/>
        </w:rPr>
        <w:t>ς υλικών και κατασκευών, δοκιμασιών ελέγχου και παραλαβής, επιμέτρησης και πληρωμής κτλ., από τα αντίστοιχα άρθρα των Τεχνικών Προδιαγραφών, την Τεχνική Περιγραφή και τις Ειδικές Προδιαγραφές. Κάθε Άρθρο του Τιμολογίου με την αντίστοιχη Τεχνική Προδιαγραφή, την Τεχνική Περιγραφή και την Ειδική Προδιαγραφή νοείται ότι αποτελεί ένα ενιαίο σύνολο συμπληρωματικό ή διευκρινιστικό το ένα του άλλου. Άλλωστε το Τιμολόγιο έχει εφαρμογή  σε συνδυασμό και με τα λοιπά συμβατικά τεύχη (Διακήρυξη, Συγγραφή Υποχρεώσεων, κτλ.) και τα σχέδια της μελέτης</w:t>
      </w:r>
      <w:r w:rsidR="000616EF">
        <w:rPr>
          <w:rFonts w:ascii="Cambria" w:hAnsi="Cambria" w:cs="Arial"/>
          <w:sz w:val="22"/>
          <w:szCs w:val="22"/>
        </w:rPr>
        <w:t>.</w:t>
      </w:r>
    </w:p>
    <w:p w:rsidR="00611F05" w:rsidRPr="00184823" w:rsidRDefault="00611F05" w:rsidP="00611F05">
      <w:pPr>
        <w:ind w:left="851" w:hanging="851"/>
        <w:rPr>
          <w:rFonts w:ascii="Cambria" w:hAnsi="Cambria" w:cs="Arial"/>
          <w:sz w:val="22"/>
          <w:szCs w:val="22"/>
        </w:rPr>
      </w:pPr>
      <w:r w:rsidRPr="00184823">
        <w:rPr>
          <w:rFonts w:ascii="Cambria" w:hAnsi="Cambria" w:cs="Arial"/>
          <w:sz w:val="22"/>
          <w:szCs w:val="22"/>
        </w:rPr>
        <w:t>4.</w:t>
      </w:r>
      <w:r w:rsidRPr="00184823">
        <w:rPr>
          <w:rFonts w:ascii="Cambria" w:hAnsi="Cambria" w:cs="Arial"/>
          <w:sz w:val="22"/>
          <w:szCs w:val="22"/>
        </w:rPr>
        <w:tab/>
        <w:t>Στο τέλος της περιγραφής κάθε Άρθρου του τιμολογίου νοείται ότι έχει προστεθεί η φράση «και κατά τα λοιπά σύμφωνα με την Συγγραφή Υποχρεώσεων, την Τεχνική Περιγραφή – Ειδικές Προδιαγραφές, τις Τεχνικές Προδιαγραφές και τα λοιπά συμβατικά τεύχη του έργου»</w:t>
      </w:r>
      <w:r w:rsidR="000616EF">
        <w:rPr>
          <w:rFonts w:ascii="Cambria" w:hAnsi="Cambria" w:cs="Arial"/>
          <w:sz w:val="22"/>
          <w:szCs w:val="22"/>
        </w:rPr>
        <w:t>.</w:t>
      </w:r>
    </w:p>
    <w:p w:rsidR="00611F05" w:rsidRPr="00184823" w:rsidRDefault="00611F05" w:rsidP="00611F05">
      <w:pPr>
        <w:ind w:left="851" w:hanging="851"/>
        <w:rPr>
          <w:rFonts w:ascii="Cambria" w:hAnsi="Cambria" w:cs="Arial"/>
          <w:sz w:val="22"/>
          <w:szCs w:val="22"/>
        </w:rPr>
      </w:pPr>
      <w:r w:rsidRPr="00184823">
        <w:rPr>
          <w:rFonts w:ascii="Cambria" w:hAnsi="Cambria" w:cs="Arial"/>
          <w:sz w:val="22"/>
          <w:szCs w:val="22"/>
        </w:rPr>
        <w:t>5.</w:t>
      </w:r>
      <w:r w:rsidRPr="00184823">
        <w:rPr>
          <w:rFonts w:ascii="Cambria" w:hAnsi="Cambria" w:cs="Arial"/>
          <w:sz w:val="22"/>
          <w:szCs w:val="22"/>
        </w:rPr>
        <w:tab/>
        <w:t xml:space="preserve">Η τιμή κάθε Άρθρου διακρίνεται σε τιμή έργων πολιτικού μηχανικού και τιμή ηλεκτρομηχανολογικών εργασιών. Οι σωληνώσεις πεδίου και τα εξαρτήματά τους θεωρούνται έργα πολιτικού μηχανικού. Οι σωληνώσεις εντός αντλιοστασίων και κτιριακών έργων θεωρούνται ηλεκτρομηχανολογικές εργασίες. </w:t>
      </w:r>
    </w:p>
    <w:p w:rsidR="00611F05" w:rsidRPr="00184823" w:rsidRDefault="00611F05" w:rsidP="00611F05">
      <w:pPr>
        <w:ind w:left="851" w:hanging="851"/>
        <w:rPr>
          <w:rFonts w:ascii="Cambria" w:hAnsi="Cambria" w:cs="Arial"/>
          <w:sz w:val="22"/>
          <w:szCs w:val="22"/>
        </w:rPr>
      </w:pPr>
      <w:r w:rsidRPr="00184823">
        <w:rPr>
          <w:rFonts w:ascii="Cambria" w:hAnsi="Cambria" w:cs="Arial"/>
          <w:sz w:val="22"/>
          <w:szCs w:val="22"/>
        </w:rPr>
        <w:t>6.</w:t>
      </w:r>
      <w:r w:rsidRPr="00184823">
        <w:rPr>
          <w:rFonts w:ascii="Cambria" w:hAnsi="Cambria" w:cs="Arial"/>
          <w:sz w:val="22"/>
          <w:szCs w:val="22"/>
        </w:rPr>
        <w:tab/>
        <w:t>Στα κονδύλια «Ηλεκτρομηχανολογικά Έργα» των διαφόρων Άρθρων περιλαμβάνεται η ηλεκτρική εγκατάσταση και διασύνδεση του εξοπλισμού από τον αντίστοιχο τοπικό πίνακα, καθώς επίσης και όλα τα συστήματα αυτόματης λειτο</w:t>
      </w:r>
      <w:r w:rsidR="000616EF">
        <w:rPr>
          <w:rFonts w:ascii="Cambria" w:hAnsi="Cambria" w:cs="Arial"/>
          <w:sz w:val="22"/>
          <w:szCs w:val="22"/>
        </w:rPr>
        <w:t>υργίας. Αν δεν αναφέρονται ρητά</w:t>
      </w:r>
      <w:r w:rsidRPr="00184823">
        <w:rPr>
          <w:rFonts w:ascii="Cambria" w:hAnsi="Cambria" w:cs="Arial"/>
          <w:sz w:val="22"/>
          <w:szCs w:val="22"/>
        </w:rPr>
        <w:t xml:space="preserve"> δεν περιλαμβάνονται το κέντρο ελέγχου, ο αυτοματισμός λειτουργίας, τα όργανα μέτρησης και καταγραφής και τα ασθενή δίκτυα πεδίου που απαιτούνται για τη λειτουργία των επιμέρους μονάδων, τα οποία περιλαμβάνονται σε ειδικά Άρθρα του Τιμολογίου.</w:t>
      </w:r>
    </w:p>
    <w:p w:rsidR="00611F05" w:rsidRPr="00184823" w:rsidRDefault="00611F05" w:rsidP="00611F05">
      <w:pPr>
        <w:ind w:left="851" w:hanging="851"/>
        <w:rPr>
          <w:rFonts w:ascii="Cambria" w:hAnsi="Cambria" w:cs="Arial"/>
          <w:sz w:val="22"/>
          <w:szCs w:val="22"/>
        </w:rPr>
      </w:pPr>
      <w:r w:rsidRPr="00184823">
        <w:rPr>
          <w:rFonts w:ascii="Cambria" w:hAnsi="Cambria" w:cs="Arial"/>
          <w:sz w:val="22"/>
          <w:szCs w:val="22"/>
        </w:rPr>
        <w:t>7.</w:t>
      </w:r>
      <w:r w:rsidRPr="00184823">
        <w:rPr>
          <w:rFonts w:ascii="Cambria" w:hAnsi="Cambria" w:cs="Arial"/>
          <w:sz w:val="22"/>
          <w:szCs w:val="22"/>
        </w:rPr>
        <w:tab/>
        <w:t xml:space="preserve">Στις κατ' αποκοπή τιμές δεν περιλαμβάνεται το ποσοστό για το όφελος του εργολάβου και τα γενικά έξοδα τα οποία καθορίζονται σε δέκα οκτώ επί τοις εκατό (18%) και καταβάλλονται στον Ανάδοχο επί της αξίας όλων των εργασιών. Επίσης δεν </w:t>
      </w:r>
      <w:r w:rsidRPr="00184823">
        <w:rPr>
          <w:rFonts w:ascii="Cambria" w:hAnsi="Cambria" w:cs="Arial"/>
          <w:sz w:val="22"/>
          <w:szCs w:val="22"/>
        </w:rPr>
        <w:lastRenderedPageBreak/>
        <w:t>περιλαμβάνονται οι απρόβλεπτες δαπάνες που ορίζονται σε</w:t>
      </w:r>
      <w:r w:rsidRPr="00184823">
        <w:rPr>
          <w:rStyle w:val="ac"/>
          <w:rFonts w:ascii="Cambria" w:hAnsi="Cambria" w:cs="Arial"/>
          <w:sz w:val="22"/>
          <w:szCs w:val="22"/>
        </w:rPr>
        <w:footnoteReference w:id="1"/>
      </w:r>
      <w:r w:rsidRPr="00184823">
        <w:rPr>
          <w:rFonts w:ascii="Cambria" w:hAnsi="Cambria" w:cs="Arial"/>
          <w:sz w:val="22"/>
          <w:szCs w:val="22"/>
        </w:rPr>
        <w:t xml:space="preserve"> δεκαπέντε τοις εκατό (15%). </w:t>
      </w:r>
    </w:p>
    <w:p w:rsidR="00611F05" w:rsidRPr="00184823" w:rsidRDefault="00611F05" w:rsidP="00611F05">
      <w:pPr>
        <w:ind w:left="851" w:hanging="851"/>
        <w:rPr>
          <w:rFonts w:ascii="Cambria" w:hAnsi="Cambria" w:cs="Arial"/>
          <w:sz w:val="22"/>
          <w:szCs w:val="22"/>
        </w:rPr>
      </w:pPr>
      <w:r w:rsidRPr="00184823">
        <w:rPr>
          <w:rFonts w:ascii="Cambria" w:hAnsi="Cambria" w:cs="Arial"/>
          <w:sz w:val="22"/>
          <w:szCs w:val="22"/>
        </w:rPr>
        <w:t>8.</w:t>
      </w:r>
      <w:r w:rsidRPr="00184823">
        <w:rPr>
          <w:rFonts w:ascii="Cambria" w:hAnsi="Cambria" w:cs="Arial"/>
          <w:sz w:val="22"/>
          <w:szCs w:val="22"/>
        </w:rPr>
        <w:tab/>
        <w:t>Σε ιδιαίτερο Άρθρο του Τιμολογίου περιλαμβάνεται η δαπάνη για την εκπόνηση της Οριστικής Μελέτης – Μελέτης Εφαρμογής από τον Ανάδοχο, Στη δαπάνη αυτή περιλαμβάνεται το όφελος και γενικά έξοδα (18%) του εργολάβου. Στην κατ' αποκοπή τιμή για την εκπόνηση της μελέτης περιλαμβάνονται και οι κάθε είδους δαπάνες για τυχόν γεωτεχνικές έρευνες, πρόσθετες τοπογραφικές αποτυπώσεις</w:t>
      </w:r>
      <w:r w:rsidR="000616EF">
        <w:rPr>
          <w:rFonts w:ascii="Cambria" w:hAnsi="Cambria" w:cs="Arial"/>
          <w:sz w:val="22"/>
          <w:szCs w:val="22"/>
        </w:rPr>
        <w:t>,</w:t>
      </w:r>
      <w:r w:rsidRPr="00184823">
        <w:rPr>
          <w:rFonts w:ascii="Cambria" w:hAnsi="Cambria" w:cs="Arial"/>
          <w:sz w:val="22"/>
          <w:szCs w:val="22"/>
        </w:rPr>
        <w:t xml:space="preserve"> κτλ.</w:t>
      </w:r>
    </w:p>
    <w:p w:rsidR="00611F05" w:rsidRPr="00184823" w:rsidRDefault="00611F05" w:rsidP="00611F05">
      <w:pPr>
        <w:ind w:left="851" w:hanging="851"/>
        <w:rPr>
          <w:rFonts w:ascii="Cambria" w:hAnsi="Cambria" w:cs="Arial"/>
          <w:sz w:val="22"/>
          <w:szCs w:val="22"/>
        </w:rPr>
      </w:pPr>
      <w:r w:rsidRPr="00184823">
        <w:rPr>
          <w:rFonts w:ascii="Cambria" w:hAnsi="Cambria" w:cs="Arial"/>
          <w:sz w:val="22"/>
          <w:szCs w:val="22"/>
        </w:rPr>
        <w:t>9.</w:t>
      </w:r>
      <w:r w:rsidRPr="00184823">
        <w:rPr>
          <w:rFonts w:ascii="Cambria" w:hAnsi="Cambria" w:cs="Arial"/>
          <w:sz w:val="22"/>
          <w:szCs w:val="22"/>
        </w:rPr>
        <w:tab/>
        <w:t>Σε ιδιαίτερο Άρθρο του τιμολογίου περιλαμβάνεται η δαπάνη για την 8μηνη λειτουργία και συντήρηση των έργων από τον Ανάδοχο, περιλαμβανομένης και της εκπαίδευσης του προσωπικού του Κυρίου του Έργου. Στην κατ' αποκοπή τιμή περιλαμβάνονται και οι κάθε είδους δαπάνες για κάθε είδους χημικές αναλύσεις, συντηρήσεις των μονάδων κτλ, σύμφωνα με τις τεχνικές προδιαγραφές.</w:t>
      </w:r>
    </w:p>
    <w:p w:rsidR="00611F05" w:rsidRPr="00184823" w:rsidRDefault="00611F05" w:rsidP="00611F05">
      <w:pPr>
        <w:ind w:left="851" w:hanging="851"/>
        <w:rPr>
          <w:rFonts w:ascii="Cambria" w:hAnsi="Cambria" w:cs="Arial"/>
          <w:sz w:val="22"/>
          <w:szCs w:val="22"/>
        </w:rPr>
      </w:pPr>
      <w:r w:rsidRPr="00184823">
        <w:rPr>
          <w:rFonts w:ascii="Cambria" w:hAnsi="Cambria" w:cs="Arial"/>
          <w:sz w:val="22"/>
          <w:szCs w:val="22"/>
        </w:rPr>
        <w:t>10.</w:t>
      </w:r>
      <w:r w:rsidRPr="00184823">
        <w:rPr>
          <w:rFonts w:ascii="Cambria" w:hAnsi="Cambria" w:cs="Arial"/>
          <w:sz w:val="22"/>
          <w:szCs w:val="22"/>
        </w:rPr>
        <w:tab/>
        <w:t>Στις κατ’ αποκοπή τιμές του παρόντος Τιμολογίου, περιλαμβάνονται:</w:t>
      </w:r>
    </w:p>
    <w:p w:rsidR="00611F05" w:rsidRPr="00184823" w:rsidRDefault="00611F05" w:rsidP="00611F05">
      <w:pPr>
        <w:ind w:left="851" w:hanging="851"/>
        <w:rPr>
          <w:rFonts w:ascii="Cambria" w:hAnsi="Cambria" w:cs="Arial"/>
          <w:sz w:val="22"/>
          <w:szCs w:val="22"/>
        </w:rPr>
      </w:pPr>
      <w:r w:rsidRPr="00184823">
        <w:rPr>
          <w:rFonts w:ascii="Cambria" w:hAnsi="Cambria" w:cs="Arial"/>
          <w:sz w:val="22"/>
          <w:szCs w:val="22"/>
        </w:rPr>
        <w:t>10.1</w:t>
      </w:r>
      <w:r w:rsidRPr="00184823">
        <w:rPr>
          <w:rFonts w:ascii="Cambria" w:hAnsi="Cambria" w:cs="Arial"/>
          <w:sz w:val="22"/>
          <w:szCs w:val="22"/>
        </w:rPr>
        <w:tab/>
        <w:t>Όλες οι απαιτούμενες δαπάνες για την πλήρη και έντεχνη εκτέλεση των εργασιών του Φυσικού Μέρους, που αναφέρεται στην επικεφαλίδα, σύμφωνα με τους όρους του παρόντος, των τευχών και σχεδίων της μελέτης και των υπολοίπων τευχών Δημοπράτησης του έργου.</w:t>
      </w:r>
    </w:p>
    <w:p w:rsidR="00611F05" w:rsidRPr="00184823" w:rsidRDefault="00611F05" w:rsidP="00611F05">
      <w:pPr>
        <w:ind w:left="851" w:hanging="851"/>
        <w:rPr>
          <w:rFonts w:ascii="Cambria" w:hAnsi="Cambria" w:cs="Arial"/>
          <w:sz w:val="22"/>
          <w:szCs w:val="22"/>
        </w:rPr>
      </w:pPr>
      <w:r w:rsidRPr="00184823">
        <w:rPr>
          <w:rFonts w:ascii="Cambria" w:hAnsi="Cambria" w:cs="Arial"/>
          <w:sz w:val="22"/>
          <w:szCs w:val="22"/>
        </w:rPr>
        <w:t>10.2</w:t>
      </w:r>
      <w:r w:rsidRPr="00184823">
        <w:rPr>
          <w:rFonts w:ascii="Cambria" w:hAnsi="Cambria" w:cs="Arial"/>
          <w:sz w:val="22"/>
          <w:szCs w:val="22"/>
        </w:rPr>
        <w:tab/>
        <w:t xml:space="preserve">Τις δαπάνες για την προμήθεια υλικών και εξοπλισμού, για την πλήρη κατασκευή, για την εγκατάσταση και διασύνδεση όλου του εξοπλισμού  και τέλος για την εκτέλεση όλων των απαιτούμενων δοκιμών, την θέση σε αποδοτική λειτουργία και τις δοκιμές ολοκλήρωσης, σύμφωνα με τα καθοριζόμενα στα Τεύχη Δημοπράτησης. </w:t>
      </w:r>
    </w:p>
    <w:p w:rsidR="00611F05" w:rsidRPr="00184823" w:rsidRDefault="000616EF" w:rsidP="00611F05">
      <w:pPr>
        <w:ind w:left="851" w:hanging="851"/>
        <w:rPr>
          <w:rFonts w:ascii="Cambria" w:hAnsi="Cambria" w:cs="Arial"/>
          <w:sz w:val="22"/>
          <w:szCs w:val="22"/>
        </w:rPr>
      </w:pPr>
      <w:r>
        <w:rPr>
          <w:rFonts w:ascii="Cambria" w:hAnsi="Cambria" w:cs="Arial"/>
          <w:sz w:val="22"/>
          <w:szCs w:val="22"/>
        </w:rPr>
        <w:t>10.3</w:t>
      </w:r>
      <w:r>
        <w:rPr>
          <w:rFonts w:ascii="Cambria" w:hAnsi="Cambria" w:cs="Arial"/>
          <w:sz w:val="22"/>
          <w:szCs w:val="22"/>
        </w:rPr>
        <w:tab/>
      </w:r>
      <w:r w:rsidR="00611F05" w:rsidRPr="00184823">
        <w:rPr>
          <w:rFonts w:ascii="Cambria" w:hAnsi="Cambria" w:cs="Arial"/>
          <w:sz w:val="22"/>
          <w:szCs w:val="22"/>
        </w:rPr>
        <w:t xml:space="preserve">Κάθε δαπάνη γενικά, έστω και αν δεν κατονομάζεται ρητά αλλά είναι απαραίτητη για την πλήρη και έντεχνη εκτέλεση της μονάδας κάθε εργασίας. </w:t>
      </w:r>
    </w:p>
    <w:p w:rsidR="00611F05" w:rsidRPr="00184823" w:rsidRDefault="00611F05" w:rsidP="00611F05">
      <w:pPr>
        <w:ind w:left="851" w:hanging="851"/>
        <w:rPr>
          <w:rFonts w:ascii="Cambria" w:hAnsi="Cambria" w:cs="Arial"/>
          <w:sz w:val="22"/>
          <w:szCs w:val="22"/>
        </w:rPr>
      </w:pPr>
      <w:r w:rsidRPr="00184823">
        <w:rPr>
          <w:rFonts w:ascii="Cambria" w:hAnsi="Cambria" w:cs="Arial"/>
          <w:sz w:val="22"/>
          <w:szCs w:val="22"/>
        </w:rPr>
        <w:t>11.</w:t>
      </w:r>
      <w:r w:rsidRPr="00184823">
        <w:rPr>
          <w:rFonts w:ascii="Cambria" w:hAnsi="Cambria" w:cs="Arial"/>
          <w:sz w:val="22"/>
          <w:szCs w:val="22"/>
        </w:rPr>
        <w:tab/>
        <w:t>Σύμφωνα με τα παραπάνω, ενδεικτικά και όχι περιοριστικά, μνημονεύονται (για απλή διευκρίνιση του όρου «κάθε δαπάνη») οι παρακάτω δαπάνες που περιλαμβάνονται στο περιεχόμενο των τιμών του παρόντος Τιμολογίου:</w:t>
      </w:r>
    </w:p>
    <w:p w:rsidR="00611F05" w:rsidRPr="00184823" w:rsidRDefault="00611F05" w:rsidP="00611F05">
      <w:pPr>
        <w:ind w:left="851" w:hanging="851"/>
        <w:rPr>
          <w:rFonts w:ascii="Cambria" w:hAnsi="Cambria" w:cs="Arial"/>
          <w:sz w:val="22"/>
          <w:szCs w:val="22"/>
        </w:rPr>
      </w:pPr>
      <w:r w:rsidRPr="00184823">
        <w:rPr>
          <w:rFonts w:ascii="Cambria" w:hAnsi="Cambria" w:cs="Arial"/>
          <w:sz w:val="22"/>
          <w:szCs w:val="22"/>
        </w:rPr>
        <w:t>11.1</w:t>
      </w:r>
      <w:r w:rsidRPr="00184823">
        <w:rPr>
          <w:rFonts w:ascii="Cambria" w:hAnsi="Cambria" w:cs="Arial"/>
          <w:sz w:val="22"/>
          <w:szCs w:val="22"/>
        </w:rPr>
        <w:tab/>
        <w:t>Δαπάνες για κάθε είδους φόρους, δασμούς, ασφάλιστρα μεταφοράς, τέλη, εισφορές, κρατήσεις υπέρ του Δημοσίου ή τρίτων, που ισχύουν κατά την ημέρα της δημοπρασίας για έργα Δημοσίων Επενδύσεων.</w:t>
      </w:r>
    </w:p>
    <w:p w:rsidR="00611F05" w:rsidRPr="00184823" w:rsidRDefault="00611F05" w:rsidP="00611F05">
      <w:pPr>
        <w:ind w:left="851" w:hanging="851"/>
        <w:rPr>
          <w:rFonts w:ascii="Cambria" w:hAnsi="Cambria" w:cs="Arial"/>
          <w:sz w:val="22"/>
          <w:szCs w:val="22"/>
        </w:rPr>
      </w:pPr>
      <w:r w:rsidRPr="00184823">
        <w:rPr>
          <w:rFonts w:ascii="Cambria" w:hAnsi="Cambria" w:cs="Arial"/>
          <w:sz w:val="22"/>
          <w:szCs w:val="22"/>
        </w:rPr>
        <w:t>11.2</w:t>
      </w:r>
      <w:r w:rsidRPr="00184823">
        <w:rPr>
          <w:rFonts w:ascii="Cambria" w:hAnsi="Cambria" w:cs="Arial"/>
          <w:sz w:val="22"/>
          <w:szCs w:val="22"/>
        </w:rPr>
        <w:tab/>
        <w:t xml:space="preserve">Οι δαπάνες προμήθειας και μεταφοράς στους τόπους ενσωμάτωσης ή και αποθήκευσης φύλαξης, επεξεργασίας και προσέγγισης όλων ανεξάρτητα των υλικών, κυρίων και βοηθητικών, </w:t>
      </w:r>
      <w:proofErr w:type="spellStart"/>
      <w:r w:rsidRPr="00184823">
        <w:rPr>
          <w:rFonts w:ascii="Cambria" w:hAnsi="Cambria" w:cs="Arial"/>
          <w:sz w:val="22"/>
          <w:szCs w:val="22"/>
        </w:rPr>
        <w:t>ενσωματουμένων</w:t>
      </w:r>
      <w:proofErr w:type="spellEnd"/>
      <w:r w:rsidRPr="00184823">
        <w:rPr>
          <w:rFonts w:ascii="Cambria" w:hAnsi="Cambria" w:cs="Arial"/>
          <w:sz w:val="22"/>
          <w:szCs w:val="22"/>
        </w:rPr>
        <w:t xml:space="preserve"> και μη, που είναι αναγκαία για την έντεχνη εκτέλεση των εργασιών με όλες τις απαιτούμενες φορτοεκφορτώσεις, χαμένους χρόνους μεταφορικών μέσων και τις κάθε είδους μετακινήσεις μέχρι και την πλήρη ενσωμάτωση (ή/και χρήση τους) ή/και μεταφοράς, σύμφωνα με τα παραπάνω, των περισσευμάτων ή/και ακατάλληλων προϊόντων, ορυγμάτων και άχρηστων υλικών στους κατάλληλους χώρους απόρριψης, λαμβανομένων υπόψη των οποιωνδήποτε περιβαλλοντικών περιορισμών που θα ισχύουν, καθώς και της μελέτης του έργου.</w:t>
      </w:r>
    </w:p>
    <w:p w:rsidR="00611F05" w:rsidRPr="00184823" w:rsidRDefault="00611F05" w:rsidP="00611F05">
      <w:pPr>
        <w:ind w:left="851" w:hanging="851"/>
        <w:rPr>
          <w:rFonts w:ascii="Cambria" w:hAnsi="Cambria" w:cs="Arial"/>
          <w:sz w:val="22"/>
          <w:szCs w:val="22"/>
        </w:rPr>
      </w:pPr>
      <w:r w:rsidRPr="00184823">
        <w:rPr>
          <w:rFonts w:ascii="Cambria" w:hAnsi="Cambria" w:cs="Arial"/>
          <w:sz w:val="22"/>
          <w:szCs w:val="22"/>
        </w:rPr>
        <w:t>11.3</w:t>
      </w:r>
      <w:r w:rsidRPr="00184823">
        <w:rPr>
          <w:rFonts w:ascii="Cambria" w:hAnsi="Cambria" w:cs="Arial"/>
          <w:sz w:val="22"/>
          <w:szCs w:val="22"/>
        </w:rPr>
        <w:tab/>
        <w:t>Δαπάνες προμήθειας, δοκιμών στο εργοστάσιο, μεταφοράς, αποθήκευσης, συναρμολόγησης, ενσωμάτωσης στα έργα, στερέωσης, βαφής (αν απαιτείται) και δοκιμών επί τόπου των έργων όλου του εξοπλισμού των μονάδων. Στον εξοπλισμό αυτό περιλαμβάνονται και όλες οι απαραίτητες εφεδρικές μονάδες για την ομαλή και απρόσκοπτη, σε περίπτωση συνηθισμένης βλάβης, λειτουργία της εγκατάστασης.</w:t>
      </w:r>
    </w:p>
    <w:p w:rsidR="00611F05" w:rsidRPr="00184823" w:rsidRDefault="00611F05" w:rsidP="00611F05">
      <w:pPr>
        <w:ind w:left="851" w:hanging="851"/>
        <w:rPr>
          <w:rFonts w:ascii="Cambria" w:hAnsi="Cambria" w:cs="Arial"/>
          <w:sz w:val="22"/>
          <w:szCs w:val="22"/>
        </w:rPr>
      </w:pPr>
      <w:r w:rsidRPr="00184823">
        <w:rPr>
          <w:rFonts w:ascii="Cambria" w:hAnsi="Cambria" w:cs="Arial"/>
          <w:sz w:val="22"/>
          <w:szCs w:val="22"/>
        </w:rPr>
        <w:t>11.4</w:t>
      </w:r>
      <w:r w:rsidRPr="00184823">
        <w:rPr>
          <w:rFonts w:ascii="Cambria" w:hAnsi="Cambria" w:cs="Arial"/>
          <w:sz w:val="22"/>
          <w:szCs w:val="22"/>
        </w:rPr>
        <w:tab/>
        <w:t>Οι δαπάνες μισθών, ημερομισθίων, υ</w:t>
      </w:r>
      <w:r w:rsidR="000616EF">
        <w:rPr>
          <w:rFonts w:ascii="Cambria" w:hAnsi="Cambria" w:cs="Arial"/>
          <w:sz w:val="22"/>
          <w:szCs w:val="22"/>
        </w:rPr>
        <w:t xml:space="preserve">περωριών, ασφαλίσεις (στο </w:t>
      </w:r>
      <w:proofErr w:type="spellStart"/>
      <w:r w:rsidR="000616EF">
        <w:rPr>
          <w:rFonts w:ascii="Cambria" w:hAnsi="Cambria" w:cs="Arial"/>
          <w:sz w:val="22"/>
          <w:szCs w:val="22"/>
        </w:rPr>
        <w:t>ΕΦΚΑ</w:t>
      </w:r>
      <w:proofErr w:type="spellEnd"/>
      <w:r w:rsidRPr="00184823">
        <w:rPr>
          <w:rFonts w:ascii="Cambria" w:hAnsi="Cambria" w:cs="Arial"/>
          <w:sz w:val="22"/>
          <w:szCs w:val="22"/>
        </w:rPr>
        <w:t xml:space="preserve">, ασφαλιστικές </w:t>
      </w:r>
      <w:r w:rsidRPr="00184823">
        <w:rPr>
          <w:rFonts w:ascii="Cambria" w:hAnsi="Cambria" w:cs="Arial"/>
          <w:sz w:val="22"/>
          <w:szCs w:val="22"/>
        </w:rPr>
        <w:lastRenderedPageBreak/>
        <w:t>εταιρίες, άλλους ημεδαπούς ή / και αλλοδαπούς ασφαλιστικούς οργανισμούς κτλ., όπως απαιτείται  κατά περίπτωση) κτλ., δώρων εορτών, επιδόματος αδείας κτλ. κάθε είδους επιστημονικού και διευθύνοντος του έργου προσωπικού, του ειδικευμένου ή όχι προσωπικού των γραφείων, εργοταξίων, μηχανημάτων, συνεργείων κτλ. ημεδαπού ή αλλοδαπού εργαζομένου στον τόπο του έργου ή  άλλου (εντός και εκτός της Ελλάδος).</w:t>
      </w:r>
    </w:p>
    <w:p w:rsidR="00611F05" w:rsidRPr="00184823" w:rsidRDefault="00611F05" w:rsidP="00611F05">
      <w:pPr>
        <w:ind w:left="851" w:hanging="851"/>
        <w:rPr>
          <w:rFonts w:ascii="Cambria" w:hAnsi="Cambria" w:cs="Arial"/>
          <w:sz w:val="22"/>
          <w:szCs w:val="22"/>
        </w:rPr>
      </w:pPr>
      <w:r w:rsidRPr="00184823">
        <w:rPr>
          <w:rFonts w:ascii="Cambria" w:hAnsi="Cambria" w:cs="Arial"/>
          <w:sz w:val="22"/>
          <w:szCs w:val="22"/>
        </w:rPr>
        <w:t>11.5</w:t>
      </w:r>
      <w:r w:rsidRPr="00184823">
        <w:rPr>
          <w:rFonts w:ascii="Cambria" w:hAnsi="Cambria" w:cs="Arial"/>
          <w:sz w:val="22"/>
          <w:szCs w:val="22"/>
        </w:rPr>
        <w:tab/>
        <w:t>Οι δαπάνες για την κινητοποίηση του Αναδόχου της εξεύρεσης (ενοικίαση ή αγορά), κατασκευή, οργάνωση, διαρρύθμιση κτλ. των εργοταξιακών χώρων, τις εγκαταστάσεις σε αυτούς, τις παροχές νερού, ηλεκτρικού ρεύματος, τηλεφώνου και λοιπών ευκολιών, τις σχετικές συνδέσεις, την εγκατάσταση γραφείων Αναδόχου, σύμφωνα με την Συγγραφή Υποχρεώσεων.</w:t>
      </w:r>
    </w:p>
    <w:p w:rsidR="00611F05" w:rsidRPr="00184823" w:rsidRDefault="00611F05" w:rsidP="00611F05">
      <w:pPr>
        <w:ind w:left="851" w:hanging="851"/>
        <w:rPr>
          <w:rFonts w:ascii="Cambria" w:hAnsi="Cambria" w:cs="Arial"/>
          <w:sz w:val="22"/>
          <w:szCs w:val="22"/>
        </w:rPr>
      </w:pPr>
      <w:r w:rsidRPr="00184823">
        <w:rPr>
          <w:rFonts w:ascii="Cambria" w:hAnsi="Cambria" w:cs="Arial"/>
          <w:sz w:val="22"/>
          <w:szCs w:val="22"/>
        </w:rPr>
        <w:t>11.6</w:t>
      </w:r>
      <w:r w:rsidRPr="00184823">
        <w:rPr>
          <w:rFonts w:ascii="Cambria" w:hAnsi="Cambria" w:cs="Arial"/>
          <w:sz w:val="22"/>
          <w:szCs w:val="22"/>
        </w:rPr>
        <w:tab/>
        <w:t>Οι δαπάνες λειτουργίας όλων των εργοταξιακών εγκαταστάσεων και ευκολιών, καθώς και οι δαπάνες απομάκρυνσης των εγκαταστάσεων αυτών μετά την περαίωση του έργου και η αποκατάσταση του χώρου σε βαθμό αποδεκτό από την Υπηρεσία.</w:t>
      </w:r>
    </w:p>
    <w:p w:rsidR="00611F05" w:rsidRPr="00184823" w:rsidRDefault="00611F05" w:rsidP="00611F05">
      <w:pPr>
        <w:ind w:left="851" w:hanging="851"/>
        <w:rPr>
          <w:rFonts w:ascii="Cambria" w:hAnsi="Cambria" w:cs="Arial"/>
          <w:sz w:val="22"/>
          <w:szCs w:val="22"/>
        </w:rPr>
      </w:pPr>
      <w:r w:rsidRPr="00184823">
        <w:rPr>
          <w:rFonts w:ascii="Cambria" w:hAnsi="Cambria" w:cs="Arial"/>
          <w:sz w:val="22"/>
          <w:szCs w:val="22"/>
        </w:rPr>
        <w:t>11.7</w:t>
      </w:r>
      <w:r w:rsidRPr="00184823">
        <w:rPr>
          <w:rFonts w:ascii="Cambria" w:hAnsi="Cambria" w:cs="Arial"/>
          <w:sz w:val="22"/>
          <w:szCs w:val="22"/>
        </w:rPr>
        <w:tab/>
        <w:t xml:space="preserve">Οι κάθε είδους δαπάνες για την εγκατάσταση και λειτουργία </w:t>
      </w:r>
      <w:proofErr w:type="spellStart"/>
      <w:r w:rsidRPr="00184823">
        <w:rPr>
          <w:rFonts w:ascii="Cambria" w:hAnsi="Cambria" w:cs="Arial"/>
          <w:sz w:val="22"/>
          <w:szCs w:val="22"/>
        </w:rPr>
        <w:t>εργοταξιακού</w:t>
      </w:r>
      <w:proofErr w:type="spellEnd"/>
      <w:r w:rsidRPr="00184823">
        <w:rPr>
          <w:rFonts w:ascii="Cambria" w:hAnsi="Cambria" w:cs="Arial"/>
          <w:sz w:val="22"/>
          <w:szCs w:val="22"/>
        </w:rPr>
        <w:t xml:space="preserve"> εργαστηρίου, όταν τούτο προβλέπεται, σύμφωνα με όσα αναφ</w:t>
      </w:r>
      <w:r w:rsidR="000616EF">
        <w:rPr>
          <w:rFonts w:ascii="Cambria" w:hAnsi="Cambria" w:cs="Arial"/>
          <w:sz w:val="22"/>
          <w:szCs w:val="22"/>
        </w:rPr>
        <w:t>έρονται στα Τεύχη Δημοπράτησης.</w:t>
      </w:r>
    </w:p>
    <w:p w:rsidR="00611F05" w:rsidRPr="00184823" w:rsidRDefault="00611F05" w:rsidP="00611F05">
      <w:pPr>
        <w:ind w:left="851" w:hanging="851"/>
        <w:rPr>
          <w:rFonts w:ascii="Cambria" w:hAnsi="Cambria" w:cs="Arial"/>
          <w:sz w:val="22"/>
          <w:szCs w:val="22"/>
        </w:rPr>
      </w:pPr>
      <w:r w:rsidRPr="00184823">
        <w:rPr>
          <w:rFonts w:ascii="Cambria" w:hAnsi="Cambria" w:cs="Arial"/>
          <w:sz w:val="22"/>
          <w:szCs w:val="22"/>
        </w:rPr>
        <w:t>11.8</w:t>
      </w:r>
      <w:r w:rsidRPr="00184823">
        <w:rPr>
          <w:rFonts w:ascii="Cambria" w:hAnsi="Cambria" w:cs="Arial"/>
          <w:sz w:val="22"/>
          <w:szCs w:val="22"/>
        </w:rPr>
        <w:tab/>
        <w:t xml:space="preserve">Οι δαπάνες πλήρους κατασκευής εγκατάστασης προκατασκευασμένων στοιχείων, που κατασκευάζονται στο εργοτάξιο ή αλλού, περιλαμβανομένων και των δαπανών εξασφάλισης του αναγκαίου χώρου, κατασκευής κτιριακών και λοιπών έργων εξοπλισμού, υλικών, μηχανημάτων, εργασίας, βοηθητικών έργων, λειτουργίας των εγκαταστάσεων κτλ., περιλαμβανομένων και των δαπανών φορτοεκφορτώσεων και μεταφορών των προκατασκευασμένων στοιχείων μέχρι τη θέση της τελικής ενσωμάτωσής τους στο έργο, των δαπανών απομάκρυνσης των εγκαταστάσεων μετά το πέρας των εργασιών και αποκατάστασης του χώρου σε βαθμό αποδεκτό από την Υπηρεσία. </w:t>
      </w:r>
    </w:p>
    <w:p w:rsidR="00611F05" w:rsidRPr="00184823" w:rsidRDefault="00611F05" w:rsidP="00611F05">
      <w:pPr>
        <w:ind w:left="851" w:hanging="851"/>
        <w:rPr>
          <w:rFonts w:ascii="Cambria" w:hAnsi="Cambria" w:cs="Arial"/>
          <w:sz w:val="22"/>
          <w:szCs w:val="22"/>
        </w:rPr>
      </w:pPr>
      <w:r w:rsidRPr="00184823">
        <w:rPr>
          <w:rFonts w:ascii="Cambria" w:hAnsi="Cambria" w:cs="Arial"/>
          <w:sz w:val="22"/>
          <w:szCs w:val="22"/>
        </w:rPr>
        <w:t>11.9</w:t>
      </w:r>
      <w:r w:rsidRPr="00184823">
        <w:rPr>
          <w:rFonts w:ascii="Cambria" w:hAnsi="Cambria" w:cs="Arial"/>
          <w:sz w:val="22"/>
          <w:szCs w:val="22"/>
        </w:rPr>
        <w:tab/>
        <w:t>Δαπάνες ικριωμάτων και βοηθητικών γενικά κατασκευών καθώς επίσης και οι δαπάνες για τη συντήρηση του οδικού δικτύου της περιοχής, των οδών προσπέλασης στο εργοτάξιο και τις πηγές λήψης υλικών.</w:t>
      </w:r>
    </w:p>
    <w:p w:rsidR="00611F05" w:rsidRPr="00184823" w:rsidRDefault="00611F05" w:rsidP="00611F05">
      <w:pPr>
        <w:ind w:left="851" w:hanging="851"/>
        <w:rPr>
          <w:rFonts w:ascii="Cambria" w:hAnsi="Cambria" w:cs="Arial"/>
          <w:sz w:val="22"/>
          <w:szCs w:val="22"/>
        </w:rPr>
      </w:pPr>
      <w:r w:rsidRPr="00184823">
        <w:rPr>
          <w:rFonts w:ascii="Cambria" w:hAnsi="Cambria" w:cs="Arial"/>
          <w:sz w:val="22"/>
          <w:szCs w:val="22"/>
        </w:rPr>
        <w:t>11.10</w:t>
      </w:r>
      <w:r w:rsidRPr="00184823">
        <w:rPr>
          <w:rFonts w:ascii="Cambria" w:hAnsi="Cambria" w:cs="Arial"/>
          <w:sz w:val="22"/>
          <w:szCs w:val="22"/>
        </w:rPr>
        <w:tab/>
        <w:t xml:space="preserve">Οι δαπάνες για κάθε είδους ασφαλίσεις (εργασιακή, μεταφορών, μηχανημάτων, προσωπικού εγκαταστάσεων κτλ.) καθώς και όλες οι άλλες ασφαλίσεις που αναφέρονται ιδιαίτερα στα Συμβατικά Τεύχη. </w:t>
      </w:r>
    </w:p>
    <w:p w:rsidR="00611F05" w:rsidRPr="00184823" w:rsidRDefault="00611F05" w:rsidP="00611F05">
      <w:pPr>
        <w:ind w:left="851" w:hanging="851"/>
        <w:rPr>
          <w:rFonts w:ascii="Cambria" w:hAnsi="Cambria" w:cs="Arial"/>
          <w:sz w:val="22"/>
          <w:szCs w:val="22"/>
        </w:rPr>
      </w:pPr>
      <w:r w:rsidRPr="00184823">
        <w:rPr>
          <w:rFonts w:ascii="Cambria" w:hAnsi="Cambria" w:cs="Arial"/>
          <w:sz w:val="22"/>
          <w:szCs w:val="22"/>
        </w:rPr>
        <w:t>11.11</w:t>
      </w:r>
      <w:r w:rsidRPr="00184823">
        <w:rPr>
          <w:rFonts w:ascii="Cambria" w:hAnsi="Cambria" w:cs="Arial"/>
          <w:sz w:val="22"/>
          <w:szCs w:val="22"/>
        </w:rPr>
        <w:tab/>
        <w:t>Οι δαπάνες ασφάλειας του εργοταξίου και πρόληψης ατυχημάτων εργαζομένων ή τρίτων, ή δαπανών πρόληψης βλαβών σε πράγματα (κινητά ή ακίνητα) τρίτων.</w:t>
      </w:r>
    </w:p>
    <w:p w:rsidR="00611F05" w:rsidRPr="00184823" w:rsidRDefault="00611F05" w:rsidP="00611F05">
      <w:pPr>
        <w:ind w:left="851" w:hanging="851"/>
        <w:rPr>
          <w:rFonts w:ascii="Cambria" w:hAnsi="Cambria" w:cs="Arial"/>
          <w:sz w:val="22"/>
          <w:szCs w:val="22"/>
        </w:rPr>
      </w:pPr>
      <w:r w:rsidRPr="00184823">
        <w:rPr>
          <w:rFonts w:ascii="Cambria" w:hAnsi="Cambria" w:cs="Arial"/>
          <w:sz w:val="22"/>
          <w:szCs w:val="22"/>
        </w:rPr>
        <w:t>11.12</w:t>
      </w:r>
      <w:r w:rsidRPr="00184823">
        <w:rPr>
          <w:rFonts w:ascii="Cambria" w:hAnsi="Cambria" w:cs="Arial"/>
          <w:sz w:val="22"/>
          <w:szCs w:val="22"/>
        </w:rPr>
        <w:tab/>
        <w:t>Οι δαπάνες του ποιοτικού ελέγχου και των δοκιμών όπως προσδιορίζεται σε άλλα τεύχη δημοπράτησης. Επισημαίνεται ότι στις δαπάνες του ποιοτικού ελέγχου, χωρίς ιδιαίτερη αμοιβή του Αναδόχου, περιλαμβάνονται και τα κάθε είδους «δοκιμαστικά τμήματα» (μετρήσεις, δοκιμές, αξία υλικών, χρήση μηχανημάτων, απόδοση εργασίας, κτλ.)</w:t>
      </w:r>
    </w:p>
    <w:p w:rsidR="00611F05" w:rsidRPr="00184823" w:rsidRDefault="00611F05" w:rsidP="00611F05">
      <w:pPr>
        <w:ind w:left="851" w:hanging="851"/>
        <w:rPr>
          <w:rFonts w:ascii="Cambria" w:hAnsi="Cambria" w:cs="Arial"/>
          <w:sz w:val="22"/>
          <w:szCs w:val="22"/>
        </w:rPr>
      </w:pPr>
      <w:r w:rsidRPr="00184823">
        <w:rPr>
          <w:rFonts w:ascii="Cambria" w:hAnsi="Cambria" w:cs="Arial"/>
          <w:sz w:val="22"/>
          <w:szCs w:val="22"/>
        </w:rPr>
        <w:t>11.13</w:t>
      </w:r>
      <w:r w:rsidRPr="00184823">
        <w:rPr>
          <w:rFonts w:ascii="Cambria" w:hAnsi="Cambria" w:cs="Arial"/>
          <w:sz w:val="22"/>
          <w:szCs w:val="22"/>
        </w:rPr>
        <w:tab/>
        <w:t>Οι δαπάνες διάθεσης, προσκόμισης και λειτουργίας των μηχανημάτων και λοιπού εξοπλισμού, που  απαιτούνται για την εκτέλεση του έργου, μέσα στις οποίες περιλαμβάνονται τα μισθώματα, η μεταφορά, η συναρμολόγηση, η αποθήκευση, η φύλαξη και η ασφάλιση αυτών, η επιβάρυνση λόγω απόσβεσης, η επισκευή, η συντήρηση, η άμεση αποκατάσταση (όπου επιβάλλεται η χρήση τους για την διατήρηση του χρονοδιαγράμματος), οι ημεραργίες για οποιαδήποτε αιτία, η απομάκρυνση αυτών μαζί με την τυχόν απαιτούμενη διάλυση μετά το τέλος των εργασιών, οι άγονες μετακινήσεις, τα απαιτούμενα καύσιμα, λιπαντικά, ανταλλακτικά κτλ.</w:t>
      </w:r>
    </w:p>
    <w:p w:rsidR="00611F05" w:rsidRPr="00184823" w:rsidRDefault="00611F05" w:rsidP="00611F05">
      <w:pPr>
        <w:ind w:left="851" w:hanging="851"/>
        <w:rPr>
          <w:rFonts w:ascii="Cambria" w:hAnsi="Cambria" w:cs="Arial"/>
          <w:sz w:val="22"/>
          <w:szCs w:val="22"/>
        </w:rPr>
      </w:pPr>
      <w:r w:rsidRPr="00184823">
        <w:rPr>
          <w:rFonts w:ascii="Cambria" w:hAnsi="Cambria" w:cs="Arial"/>
          <w:sz w:val="22"/>
          <w:szCs w:val="22"/>
        </w:rPr>
        <w:t>11.14</w:t>
      </w:r>
      <w:r w:rsidRPr="00184823">
        <w:rPr>
          <w:rFonts w:ascii="Cambria" w:hAnsi="Cambria" w:cs="Arial"/>
          <w:sz w:val="22"/>
          <w:szCs w:val="22"/>
        </w:rPr>
        <w:tab/>
        <w:t xml:space="preserve">Οι δαπάνες παραγωγής, φορτοεκφόρτωσης και μεταφοράς στη θέση ενσωμάτωσης, με ή χωρίς τις προσωρινές αποθέσεις, και πλάγιες μεταφορές κάθε είδους υλικών λατομείων, </w:t>
      </w:r>
      <w:r w:rsidRPr="00184823">
        <w:rPr>
          <w:rFonts w:ascii="Cambria" w:hAnsi="Cambria" w:cs="Arial"/>
          <w:sz w:val="22"/>
          <w:szCs w:val="22"/>
        </w:rPr>
        <w:lastRenderedPageBreak/>
        <w:t>ορυχείων κτλ. μαζί με την εργασία εμπλουτισμού που τυχόν θα απαιτηθεί για την πλήρη παραγωγή των υλικών, ώστε να ανταποκρίνονται στις προδιαγραφές υλικών και κατασκευών, λαμβανομένων υπόψη των οποιωνδήποτε περιβαλλοντικών περιορισμών που θα ισχύουν.</w:t>
      </w:r>
    </w:p>
    <w:p w:rsidR="00611F05" w:rsidRPr="00184823" w:rsidRDefault="00611F05" w:rsidP="00611F05">
      <w:pPr>
        <w:ind w:left="851" w:hanging="851"/>
        <w:rPr>
          <w:rFonts w:ascii="Cambria" w:hAnsi="Cambria" w:cs="Arial"/>
          <w:sz w:val="22"/>
          <w:szCs w:val="22"/>
        </w:rPr>
      </w:pPr>
      <w:r w:rsidRPr="00184823">
        <w:rPr>
          <w:rFonts w:ascii="Cambria" w:hAnsi="Cambria" w:cs="Arial"/>
          <w:sz w:val="22"/>
          <w:szCs w:val="22"/>
        </w:rPr>
        <w:t>11.15</w:t>
      </w:r>
      <w:r w:rsidRPr="00184823">
        <w:rPr>
          <w:rFonts w:ascii="Cambria" w:hAnsi="Cambria" w:cs="Arial"/>
          <w:sz w:val="22"/>
          <w:szCs w:val="22"/>
        </w:rPr>
        <w:tab/>
        <w:t>Οι δαπάνες καθυστερήσεων, μειωμένης απόδοσης και μετακινήσεων μηχανημάτων και προσωπικού, εκτέλεσης των έργων με μεθοδολογία χαμηλής παραγωγικότητας, λόγω των εμποδίων στο χώρο του έργου, όπως αρχαιολογικών ευρημάτων, δικτύων Ο.Κ.Ω. κτλ. και των παρεμβάσεων που θα προβάλλουν οι αρμόδιοι για αυτά τα εμπόδια φορείς (ΥΠ.ΠΟ., ΔΕΗ, ΟΤΕ, ΕΥΔΑΠ και λοιποί οργανισμοί κοινής ωφέλειας), όπως επίσης και η κατασκευή των έργων κατά φάσεις από τη συνάντηση των παραπάνω εμποδίων, καθώς και λόγω των δυσχερειών που θα προκύψουν από την υπάρχουσα κυκλοφορία (πεζών, οχημάτων και λοιπών μέσων μετακίνησης του κοινού γενικά).</w:t>
      </w:r>
    </w:p>
    <w:p w:rsidR="00611F05" w:rsidRPr="00184823" w:rsidRDefault="00611F05" w:rsidP="00611F05">
      <w:pPr>
        <w:ind w:left="851" w:hanging="851"/>
        <w:rPr>
          <w:rFonts w:ascii="Cambria" w:hAnsi="Cambria" w:cs="Arial"/>
          <w:sz w:val="22"/>
          <w:szCs w:val="22"/>
        </w:rPr>
      </w:pPr>
      <w:r w:rsidRPr="00184823">
        <w:rPr>
          <w:rFonts w:ascii="Cambria" w:hAnsi="Cambria" w:cs="Arial"/>
          <w:sz w:val="22"/>
          <w:szCs w:val="22"/>
        </w:rPr>
        <w:t>11.16</w:t>
      </w:r>
      <w:r w:rsidRPr="00184823">
        <w:rPr>
          <w:rFonts w:ascii="Cambria" w:hAnsi="Cambria" w:cs="Arial"/>
          <w:sz w:val="22"/>
          <w:szCs w:val="22"/>
        </w:rPr>
        <w:tab/>
        <w:t>Οι δαπάνες πρόσθετων εργασιών και λήψης συμπληρωματικών μέτρων ασφάλειας για τη μη παρακώλυση της ομαλής κυκλοφορίας πεζών, οχημάτων και λοιπών μέσων διακίνησης του κοινού γενικά στην περιοχή των έργων και στις γειτνιάζοντες και επηρεαζόμενες περιοχές απ’ αυτά.</w:t>
      </w:r>
    </w:p>
    <w:p w:rsidR="00611F05" w:rsidRPr="00184823" w:rsidRDefault="00611F05" w:rsidP="00611F05">
      <w:pPr>
        <w:ind w:left="851" w:hanging="851"/>
        <w:rPr>
          <w:rFonts w:ascii="Cambria" w:hAnsi="Cambria" w:cs="Arial"/>
          <w:sz w:val="22"/>
          <w:szCs w:val="22"/>
        </w:rPr>
      </w:pPr>
      <w:r w:rsidRPr="00184823">
        <w:rPr>
          <w:rFonts w:ascii="Cambria" w:hAnsi="Cambria" w:cs="Arial"/>
          <w:sz w:val="22"/>
          <w:szCs w:val="22"/>
        </w:rPr>
        <w:t>11.17</w:t>
      </w:r>
      <w:r w:rsidRPr="00184823">
        <w:rPr>
          <w:rFonts w:ascii="Cambria" w:hAnsi="Cambria" w:cs="Arial"/>
          <w:sz w:val="22"/>
          <w:szCs w:val="22"/>
        </w:rPr>
        <w:tab/>
        <w:t xml:space="preserve">Οι κάθε είδους δαπάνες μελετών, τοπογραφήσεων, πασσαλώσεων, </w:t>
      </w:r>
      <w:proofErr w:type="spellStart"/>
      <w:r w:rsidRPr="00184823">
        <w:rPr>
          <w:rFonts w:ascii="Cambria" w:hAnsi="Cambria" w:cs="Arial"/>
          <w:sz w:val="22"/>
          <w:szCs w:val="22"/>
        </w:rPr>
        <w:t>αναπασσαλώσεων</w:t>
      </w:r>
      <w:proofErr w:type="spellEnd"/>
      <w:r w:rsidRPr="00184823">
        <w:rPr>
          <w:rFonts w:ascii="Cambria" w:hAnsi="Cambria" w:cs="Arial"/>
          <w:sz w:val="22"/>
          <w:szCs w:val="22"/>
        </w:rPr>
        <w:t xml:space="preserve"> εγκατάστασης </w:t>
      </w:r>
      <w:proofErr w:type="spellStart"/>
      <w:r w:rsidRPr="00184823">
        <w:rPr>
          <w:rFonts w:ascii="Cambria" w:hAnsi="Cambria" w:cs="Arial"/>
          <w:sz w:val="22"/>
          <w:szCs w:val="22"/>
        </w:rPr>
        <w:t>χωροσταθμικών</w:t>
      </w:r>
      <w:proofErr w:type="spellEnd"/>
      <w:r w:rsidRPr="00184823">
        <w:rPr>
          <w:rFonts w:ascii="Cambria" w:hAnsi="Cambria" w:cs="Arial"/>
          <w:sz w:val="22"/>
          <w:szCs w:val="22"/>
        </w:rPr>
        <w:t xml:space="preserve"> ασφαλειών (</w:t>
      </w:r>
      <w:proofErr w:type="spellStart"/>
      <w:r w:rsidRPr="00184823">
        <w:rPr>
          <w:rFonts w:ascii="Cambria" w:hAnsi="Cambria" w:cs="Arial"/>
          <w:sz w:val="22"/>
          <w:szCs w:val="22"/>
        </w:rPr>
        <w:t>REPERS</w:t>
      </w:r>
      <w:proofErr w:type="spellEnd"/>
      <w:r w:rsidRPr="00184823">
        <w:rPr>
          <w:rFonts w:ascii="Cambria" w:hAnsi="Cambria" w:cs="Arial"/>
          <w:sz w:val="22"/>
          <w:szCs w:val="22"/>
        </w:rPr>
        <w:t>) που απαιτούνται για την έντεχνη εκτέλεση των εργασιών και δεν αμείβονται ιδιαίτερα, σύμφωνα με τους Γενικούς Όρους του παρόντος Τιμολογίου και τα λοιπά τεύχη δημοπράτησης, η σύνταξη κατασκευαστικών σχεδίων και συναρμογής με τις συνθήκες κατασκευής για την ακριβή εκτέλεση του έργου, οι δαπάνες ανίχνευσης, εντοπισμού καθώς και οι σχετικές μελέτες αντιμετώπισης των εμποδίων που θα συναντηθούν στο χώρο εκτέλεσης του έργου, όπως αρχαιολογικά ευρήματα, θεμέλια, υδάτινοι ορίζοντες, υφιστάμενα δίκτυα, σύμφωνα με όσα αναφέρονται γενικότερα στα τεύχη δημοπράτησης του έργου.</w:t>
      </w:r>
    </w:p>
    <w:p w:rsidR="00611F05" w:rsidRPr="00184823" w:rsidRDefault="00611F05" w:rsidP="00611F05">
      <w:pPr>
        <w:ind w:left="851" w:hanging="851"/>
        <w:rPr>
          <w:rFonts w:ascii="Cambria" w:hAnsi="Cambria" w:cs="Arial"/>
          <w:sz w:val="22"/>
          <w:szCs w:val="22"/>
        </w:rPr>
      </w:pPr>
      <w:r w:rsidRPr="00184823">
        <w:rPr>
          <w:rFonts w:ascii="Cambria" w:hAnsi="Cambria" w:cs="Arial"/>
          <w:sz w:val="22"/>
          <w:szCs w:val="22"/>
        </w:rPr>
        <w:t>11.18</w:t>
      </w:r>
      <w:r w:rsidRPr="00184823">
        <w:rPr>
          <w:rFonts w:ascii="Cambria" w:hAnsi="Cambria" w:cs="Arial"/>
          <w:sz w:val="22"/>
          <w:szCs w:val="22"/>
        </w:rPr>
        <w:tab/>
        <w:t xml:space="preserve">Οι δαπάνες λήψης στοιχείων κάθε είδους για τις ανάγκες του έργου, όπως υπαρχόντων τεχνικών έργων και λοιπών εγκαταστάσεων που θα συναντηθούν στο χώρο του έργου, η λήψη </w:t>
      </w:r>
      <w:proofErr w:type="spellStart"/>
      <w:r w:rsidRPr="00184823">
        <w:rPr>
          <w:rFonts w:ascii="Cambria" w:hAnsi="Cambria" w:cs="Arial"/>
          <w:sz w:val="22"/>
          <w:szCs w:val="22"/>
        </w:rPr>
        <w:t>επιμετρητικών</w:t>
      </w:r>
      <w:proofErr w:type="spellEnd"/>
      <w:r w:rsidRPr="00184823">
        <w:rPr>
          <w:rFonts w:ascii="Cambria" w:hAnsi="Cambria" w:cs="Arial"/>
          <w:sz w:val="22"/>
          <w:szCs w:val="22"/>
        </w:rPr>
        <w:t xml:space="preserve"> στοιχείων από κοινού με τον Επιβλέποντα Μηχανικό και η σύνταξη (από τον Ανάδοχο) των </w:t>
      </w:r>
      <w:proofErr w:type="spellStart"/>
      <w:r w:rsidRPr="00184823">
        <w:rPr>
          <w:rFonts w:ascii="Cambria" w:hAnsi="Cambria" w:cs="Arial"/>
          <w:sz w:val="22"/>
          <w:szCs w:val="22"/>
        </w:rPr>
        <w:t>επιμετρητικών</w:t>
      </w:r>
      <w:proofErr w:type="spellEnd"/>
      <w:r w:rsidRPr="00184823">
        <w:rPr>
          <w:rFonts w:ascii="Cambria" w:hAnsi="Cambria" w:cs="Arial"/>
          <w:sz w:val="22"/>
          <w:szCs w:val="22"/>
        </w:rPr>
        <w:t xml:space="preserve"> σχεδίων και των επιμετρήσεων που θα τα υποβάλει για αρμόδιο έλεγχο. Επίσης η επαλήθευση των στοιχείων εδάφους με επί τόπου μετρήσεις και η παράδοση των στοιχείων του εδάφους σε δισκέτα Η/Υ, σε ψηφιακή μορφή.</w:t>
      </w:r>
    </w:p>
    <w:p w:rsidR="00611F05" w:rsidRPr="00184823" w:rsidRDefault="00611F05" w:rsidP="00611F05">
      <w:pPr>
        <w:ind w:left="851" w:hanging="851"/>
        <w:rPr>
          <w:rFonts w:ascii="Cambria" w:hAnsi="Cambria" w:cs="Arial"/>
          <w:sz w:val="22"/>
          <w:szCs w:val="22"/>
        </w:rPr>
      </w:pPr>
      <w:r w:rsidRPr="00184823">
        <w:rPr>
          <w:rFonts w:ascii="Cambria" w:hAnsi="Cambria" w:cs="Arial"/>
          <w:sz w:val="22"/>
          <w:szCs w:val="22"/>
        </w:rPr>
        <w:t>11.19</w:t>
      </w:r>
      <w:r w:rsidRPr="00184823">
        <w:rPr>
          <w:rFonts w:ascii="Cambria" w:hAnsi="Cambria" w:cs="Arial"/>
          <w:sz w:val="22"/>
          <w:szCs w:val="22"/>
        </w:rPr>
        <w:tab/>
        <w:t xml:space="preserve">Οι δαπάνες σύνταξης σχεδίων κτλ. των </w:t>
      </w:r>
      <w:proofErr w:type="spellStart"/>
      <w:r w:rsidRPr="00184823">
        <w:rPr>
          <w:rFonts w:ascii="Cambria" w:hAnsi="Cambria" w:cs="Arial"/>
          <w:sz w:val="22"/>
          <w:szCs w:val="22"/>
        </w:rPr>
        <w:t>εντοπιζομένων</w:t>
      </w:r>
      <w:proofErr w:type="spellEnd"/>
      <w:r w:rsidRPr="00184823">
        <w:rPr>
          <w:rFonts w:ascii="Cambria" w:hAnsi="Cambria" w:cs="Arial"/>
          <w:sz w:val="22"/>
          <w:szCs w:val="22"/>
        </w:rPr>
        <w:t xml:space="preserve"> με τις διερευνητικές τομές ή κατά την εκτέλεση εργασιών δικτύων, ή άλλων έργων και εμποδίων, καθώς και οι δαπάνες έκδοσης των σχετικών αδειών και οι εργασίες που αφορούν τους Οργανισμούς Κοινής Ωφελείας ή άλλους συναρμοδίους φορείς, εκτός αν αναφέρονται διαφορετικά στα άρθρα του Τιμολογίου.</w:t>
      </w:r>
    </w:p>
    <w:p w:rsidR="00611F05" w:rsidRPr="00184823" w:rsidRDefault="00611F05" w:rsidP="00611F05">
      <w:pPr>
        <w:ind w:left="851" w:hanging="851"/>
        <w:rPr>
          <w:rFonts w:ascii="Cambria" w:hAnsi="Cambria" w:cs="Arial"/>
          <w:sz w:val="22"/>
          <w:szCs w:val="22"/>
        </w:rPr>
      </w:pPr>
      <w:r w:rsidRPr="00184823">
        <w:rPr>
          <w:rFonts w:ascii="Cambria" w:hAnsi="Cambria" w:cs="Arial"/>
          <w:sz w:val="22"/>
          <w:szCs w:val="22"/>
        </w:rPr>
        <w:t>11.20</w:t>
      </w:r>
      <w:r w:rsidRPr="00184823">
        <w:rPr>
          <w:rFonts w:ascii="Cambria" w:hAnsi="Cambria" w:cs="Arial"/>
          <w:sz w:val="22"/>
          <w:szCs w:val="22"/>
        </w:rPr>
        <w:tab/>
        <w:t>Οι δαπάνες για κάθε είδους δοκιμαστικές φορτίσεις, οι δαπάνες άντλησης για την αντιμετώπιση όλων των επιφανειακών, υπογείων και πηγαίων νερών, και οι δαπάνες αντιστηρίξεων κατά την διάρκεια κατασκευής των υπόψη έργων, εκτός αν αναφέρεται διαφορετικά στα Άρθρα του Τιμολογίου</w:t>
      </w:r>
      <w:r w:rsidR="009105C7">
        <w:rPr>
          <w:rFonts w:ascii="Cambria" w:hAnsi="Cambria" w:cs="Arial"/>
          <w:sz w:val="22"/>
          <w:szCs w:val="22"/>
        </w:rPr>
        <w:t>.</w:t>
      </w:r>
    </w:p>
    <w:p w:rsidR="00611F05" w:rsidRPr="00184823" w:rsidRDefault="00611F05" w:rsidP="00611F05">
      <w:pPr>
        <w:ind w:left="851" w:hanging="851"/>
        <w:rPr>
          <w:rFonts w:ascii="Cambria" w:hAnsi="Cambria" w:cs="Arial"/>
          <w:sz w:val="22"/>
          <w:szCs w:val="22"/>
        </w:rPr>
      </w:pPr>
      <w:r w:rsidRPr="00184823">
        <w:rPr>
          <w:rFonts w:ascii="Cambria" w:hAnsi="Cambria" w:cs="Arial"/>
          <w:sz w:val="22"/>
          <w:szCs w:val="22"/>
        </w:rPr>
        <w:t>11.21</w:t>
      </w:r>
      <w:r w:rsidRPr="00184823">
        <w:rPr>
          <w:rFonts w:ascii="Cambria" w:hAnsi="Cambria" w:cs="Arial"/>
          <w:sz w:val="22"/>
          <w:szCs w:val="22"/>
        </w:rPr>
        <w:tab/>
        <w:t>Η τοποθέτηση ενημερωτικών πινακίδων με τα βασικά στοιχεία του έργου, σύμφωνα με τις υποδείξεις της Υπηρεσίας, καθώς και η εκτύπωση πληροφοριακού υλικού, για το κοινό, με ενημερωτικά στοιχεία ως προς το έργο.</w:t>
      </w:r>
    </w:p>
    <w:p w:rsidR="00611F05" w:rsidRPr="00184823" w:rsidRDefault="00611F05" w:rsidP="00611F05">
      <w:pPr>
        <w:ind w:left="851" w:hanging="851"/>
        <w:rPr>
          <w:rFonts w:ascii="Cambria" w:hAnsi="Cambria" w:cs="Arial"/>
          <w:sz w:val="22"/>
          <w:szCs w:val="22"/>
        </w:rPr>
      </w:pPr>
      <w:r w:rsidRPr="00184823">
        <w:rPr>
          <w:rFonts w:ascii="Cambria" w:hAnsi="Cambria" w:cs="Arial"/>
          <w:sz w:val="22"/>
          <w:szCs w:val="22"/>
        </w:rPr>
        <w:t>11.22</w:t>
      </w:r>
      <w:r w:rsidRPr="00184823">
        <w:rPr>
          <w:rFonts w:ascii="Cambria" w:hAnsi="Cambria" w:cs="Arial"/>
          <w:sz w:val="22"/>
          <w:szCs w:val="22"/>
        </w:rPr>
        <w:tab/>
        <w:t xml:space="preserve">Οι δαπάνες διατήρησης, κατά την περίοδο της κατασκευής, του χώρου του έργου καθαρού και απαλλαγμένου από ξένα προς το έργο αντικείμενα, προϊόντα εκσκαφών κλπ και η απόδοση, μετά το τέλος των εργασιών του χώρου καθαρού και ελεύθερου από </w:t>
      </w:r>
      <w:r w:rsidRPr="00184823">
        <w:rPr>
          <w:rFonts w:ascii="Cambria" w:hAnsi="Cambria" w:cs="Arial"/>
          <w:sz w:val="22"/>
          <w:szCs w:val="22"/>
        </w:rPr>
        <w:lastRenderedPageBreak/>
        <w:t>οποιεσδήποτε κατασκευές και εμπόδια.</w:t>
      </w:r>
    </w:p>
    <w:p w:rsidR="00611F05" w:rsidRPr="00184823" w:rsidRDefault="00611F05" w:rsidP="00611F05">
      <w:pPr>
        <w:ind w:left="851" w:hanging="851"/>
        <w:rPr>
          <w:rFonts w:ascii="Cambria" w:hAnsi="Cambria" w:cs="Arial"/>
          <w:sz w:val="22"/>
          <w:szCs w:val="22"/>
        </w:rPr>
      </w:pPr>
      <w:r w:rsidRPr="00184823">
        <w:rPr>
          <w:rFonts w:ascii="Cambria" w:hAnsi="Cambria" w:cs="Arial"/>
          <w:sz w:val="22"/>
          <w:szCs w:val="22"/>
        </w:rPr>
        <w:t>11.23</w:t>
      </w:r>
      <w:r w:rsidRPr="00184823">
        <w:rPr>
          <w:rFonts w:ascii="Cambria" w:hAnsi="Cambria" w:cs="Arial"/>
          <w:sz w:val="22"/>
          <w:szCs w:val="22"/>
        </w:rPr>
        <w:tab/>
        <w:t>Οι δαπάνες για δικαιώματα χρησιμοποίησης κατοχυρωμένων μεθόδων, ευρεσιτεχνιών εφευρέσεων κτλ. με οποιονδήποτε τρόπο, για την έντεχνη εκτέλεση των εργασιών.</w:t>
      </w:r>
    </w:p>
    <w:p w:rsidR="00611F05" w:rsidRPr="00184823" w:rsidRDefault="00611F05" w:rsidP="00611F05">
      <w:pPr>
        <w:ind w:left="851" w:hanging="851"/>
        <w:rPr>
          <w:rFonts w:ascii="Cambria" w:hAnsi="Cambria" w:cs="Arial"/>
          <w:sz w:val="22"/>
          <w:szCs w:val="22"/>
        </w:rPr>
      </w:pPr>
      <w:r w:rsidRPr="00184823">
        <w:rPr>
          <w:rFonts w:ascii="Cambria" w:hAnsi="Cambria" w:cs="Arial"/>
          <w:sz w:val="22"/>
          <w:szCs w:val="22"/>
        </w:rPr>
        <w:t>11.24</w:t>
      </w:r>
      <w:r w:rsidRPr="00184823">
        <w:rPr>
          <w:rFonts w:ascii="Cambria" w:hAnsi="Cambria" w:cs="Arial"/>
          <w:sz w:val="22"/>
          <w:szCs w:val="22"/>
        </w:rPr>
        <w:tab/>
        <w:t>Οι δαπάνες για την δημιουργία πρόσβασης και κάθε είδους προσπελάσεων στα διάφορα τμήματα του έργου, για την κατασκευή των δαπέδων εργασίας και γενικά για κάθε βοηθητική κατασκευή που θα απαιτηθεί σε οποιοδήποτε στάδιο εργασιών, περιλαμβανομένων και των δαπανών για την αποξήλωση και απομάκρυνσή τους.</w:t>
      </w:r>
    </w:p>
    <w:p w:rsidR="00611F05" w:rsidRPr="00184823" w:rsidRDefault="00611F05" w:rsidP="00611F05">
      <w:pPr>
        <w:ind w:left="851" w:hanging="851"/>
        <w:rPr>
          <w:rFonts w:ascii="Cambria" w:hAnsi="Cambria" w:cs="Arial"/>
          <w:sz w:val="22"/>
          <w:szCs w:val="22"/>
        </w:rPr>
      </w:pPr>
      <w:r w:rsidRPr="00184823">
        <w:rPr>
          <w:rFonts w:ascii="Cambria" w:hAnsi="Cambria" w:cs="Arial"/>
          <w:sz w:val="22"/>
          <w:szCs w:val="22"/>
        </w:rPr>
        <w:t>11.25</w:t>
      </w:r>
      <w:r w:rsidRPr="00184823">
        <w:rPr>
          <w:rFonts w:ascii="Cambria" w:hAnsi="Cambria" w:cs="Arial"/>
          <w:sz w:val="22"/>
          <w:szCs w:val="22"/>
        </w:rPr>
        <w:tab/>
        <w:t>Οι δαπάνες για την εξασφάλιση της αδιάκοπης λειτουργίας όσων δικτύων διέρχονται από τον χώρο ή επηρεάζονται από τον τρόπο εκτέλεσης του έργου, καθώς και οι δαπάνες για άρση τυχόν προβλημάτων από την εκτέλεση των εργασιών, την αποκλειστική ευθύνη των οποίων θα φέρει, τόσο αστικά όσο και ποινικά και μέχρι περαίωσης των εργασιών, ο Ανάδοχος του έργου.</w:t>
      </w:r>
    </w:p>
    <w:p w:rsidR="00611F05" w:rsidRPr="00184823" w:rsidRDefault="00611F05" w:rsidP="00611F05">
      <w:pPr>
        <w:ind w:left="851" w:hanging="851"/>
        <w:rPr>
          <w:rFonts w:ascii="Cambria" w:hAnsi="Cambria" w:cs="Arial"/>
          <w:sz w:val="22"/>
          <w:szCs w:val="22"/>
        </w:rPr>
      </w:pPr>
      <w:r w:rsidRPr="00184823">
        <w:rPr>
          <w:rFonts w:ascii="Cambria" w:hAnsi="Cambria" w:cs="Arial"/>
          <w:sz w:val="22"/>
          <w:szCs w:val="22"/>
        </w:rPr>
        <w:t>11.26</w:t>
      </w:r>
      <w:r w:rsidRPr="00184823">
        <w:rPr>
          <w:rFonts w:ascii="Cambria" w:hAnsi="Cambria" w:cs="Arial"/>
          <w:sz w:val="22"/>
          <w:szCs w:val="22"/>
        </w:rPr>
        <w:tab/>
        <w:t>Οι δαπάνες για την πρόληψη αλλά και την αποκατάσταση ζημιών σε έργα και εγκαταστάσεις που οφείλονται σε υπαιτιότητα του Αναδόχου.</w:t>
      </w:r>
    </w:p>
    <w:p w:rsidR="00611F05" w:rsidRPr="00184823" w:rsidRDefault="00611F05" w:rsidP="00611F05">
      <w:pPr>
        <w:ind w:left="851" w:hanging="851"/>
        <w:rPr>
          <w:rFonts w:ascii="Cambria" w:hAnsi="Cambria" w:cs="Arial"/>
          <w:sz w:val="22"/>
          <w:szCs w:val="22"/>
        </w:rPr>
      </w:pPr>
      <w:r w:rsidRPr="00184823">
        <w:rPr>
          <w:rFonts w:ascii="Cambria" w:hAnsi="Cambria" w:cs="Arial"/>
          <w:sz w:val="22"/>
          <w:szCs w:val="22"/>
        </w:rPr>
        <w:t>11.27</w:t>
      </w:r>
      <w:r w:rsidRPr="00184823">
        <w:rPr>
          <w:rFonts w:ascii="Cambria" w:hAnsi="Cambria" w:cs="Arial"/>
          <w:sz w:val="22"/>
          <w:szCs w:val="22"/>
        </w:rPr>
        <w:tab/>
        <w:t>Οι δαπάνες των μέτρων για την προστασία του περιβάλλοντος, σύμφωνα με τις οικείες αποφάσεις έγκρισης περιβαλλοντικών όρων και τις κείμενες διατάξεις.</w:t>
      </w:r>
    </w:p>
    <w:p w:rsidR="00611F05" w:rsidRPr="00184823" w:rsidRDefault="00611F05" w:rsidP="00611F05">
      <w:pPr>
        <w:ind w:left="851" w:hanging="851"/>
        <w:rPr>
          <w:rFonts w:ascii="Cambria" w:hAnsi="Cambria" w:cs="Arial"/>
          <w:sz w:val="22"/>
          <w:szCs w:val="22"/>
        </w:rPr>
      </w:pPr>
      <w:r w:rsidRPr="00184823">
        <w:rPr>
          <w:rFonts w:ascii="Cambria" w:hAnsi="Cambria" w:cs="Arial"/>
          <w:sz w:val="22"/>
          <w:szCs w:val="22"/>
        </w:rPr>
        <w:t>11.28</w:t>
      </w:r>
      <w:r w:rsidRPr="00184823">
        <w:rPr>
          <w:rFonts w:ascii="Cambria" w:hAnsi="Cambria" w:cs="Arial"/>
          <w:sz w:val="22"/>
          <w:szCs w:val="22"/>
        </w:rPr>
        <w:tab/>
        <w:t>Οι δαπάνες διάνοιξης τομών ή οπών στα τοιχώματα υφιστάμενων οικοδομικών έργων, φρεατίων αγωγών ή τεχνικών έργων, για την σύνδεση αγωγών που συμβάλλουν σ’ αυτά, εκτός αν περιγράφεται διαφορετικά στα άρθρα του Τιμολογίου.</w:t>
      </w:r>
    </w:p>
    <w:p w:rsidR="00611F05" w:rsidRPr="00184823" w:rsidRDefault="00611F05" w:rsidP="00611F05">
      <w:pPr>
        <w:ind w:left="851" w:hanging="851"/>
        <w:rPr>
          <w:rFonts w:ascii="Cambria" w:hAnsi="Cambria" w:cs="Arial"/>
          <w:sz w:val="22"/>
          <w:szCs w:val="22"/>
        </w:rPr>
      </w:pPr>
      <w:r w:rsidRPr="00184823">
        <w:rPr>
          <w:rFonts w:ascii="Cambria" w:hAnsi="Cambria" w:cs="Arial"/>
          <w:sz w:val="22"/>
          <w:szCs w:val="22"/>
        </w:rPr>
        <w:t>11.29</w:t>
      </w:r>
      <w:r w:rsidRPr="00184823">
        <w:rPr>
          <w:rFonts w:ascii="Cambria" w:hAnsi="Cambria" w:cs="Arial"/>
          <w:sz w:val="22"/>
          <w:szCs w:val="22"/>
        </w:rPr>
        <w:tab/>
        <w:t>Οι δαπάνες για την συντήρηση του έργου στον χρόνο εγγύησης.</w:t>
      </w:r>
    </w:p>
    <w:p w:rsidR="00611F05" w:rsidRPr="00184823" w:rsidRDefault="00611F05" w:rsidP="00611F05">
      <w:pPr>
        <w:ind w:left="851" w:hanging="851"/>
        <w:rPr>
          <w:rFonts w:ascii="Cambria" w:hAnsi="Cambria" w:cs="Arial"/>
          <w:sz w:val="22"/>
          <w:szCs w:val="22"/>
        </w:rPr>
      </w:pPr>
      <w:r w:rsidRPr="00184823">
        <w:rPr>
          <w:rFonts w:ascii="Cambria" w:hAnsi="Cambria" w:cs="Arial"/>
          <w:sz w:val="22"/>
          <w:szCs w:val="22"/>
        </w:rPr>
        <w:t>11.30</w:t>
      </w:r>
      <w:r w:rsidRPr="00184823">
        <w:rPr>
          <w:rFonts w:ascii="Cambria" w:hAnsi="Cambria" w:cs="Arial"/>
          <w:sz w:val="22"/>
          <w:szCs w:val="22"/>
        </w:rPr>
        <w:tab/>
        <w:t>Οι δαπάνες για την σύνταξη του Μητρώου του έργου.</w:t>
      </w:r>
    </w:p>
    <w:p w:rsidR="00611F05" w:rsidRPr="00184823" w:rsidRDefault="00611F05" w:rsidP="00611F05">
      <w:pPr>
        <w:ind w:left="851" w:hanging="851"/>
        <w:rPr>
          <w:rFonts w:ascii="Cambria" w:hAnsi="Cambria" w:cs="Arial"/>
          <w:sz w:val="22"/>
          <w:szCs w:val="22"/>
        </w:rPr>
      </w:pPr>
      <w:r w:rsidRPr="00184823">
        <w:rPr>
          <w:rFonts w:ascii="Cambria" w:hAnsi="Cambria" w:cs="Arial"/>
          <w:sz w:val="22"/>
          <w:szCs w:val="22"/>
        </w:rPr>
        <w:t>11.31</w:t>
      </w:r>
      <w:r w:rsidRPr="00184823">
        <w:rPr>
          <w:rFonts w:ascii="Cambria" w:hAnsi="Cambria" w:cs="Arial"/>
          <w:sz w:val="22"/>
          <w:szCs w:val="22"/>
        </w:rPr>
        <w:tab/>
        <w:t>Οι δαπάνες για την εκπαίδευση του προσωπικού της Υπηρεσίας.</w:t>
      </w:r>
    </w:p>
    <w:p w:rsidR="00611F05" w:rsidRPr="00184823" w:rsidRDefault="00611F05" w:rsidP="00611F05">
      <w:pPr>
        <w:ind w:left="851" w:hanging="851"/>
        <w:rPr>
          <w:rFonts w:ascii="Cambria" w:hAnsi="Cambria" w:cs="Arial"/>
          <w:sz w:val="22"/>
          <w:szCs w:val="22"/>
        </w:rPr>
      </w:pPr>
      <w:r w:rsidRPr="00184823">
        <w:rPr>
          <w:rFonts w:ascii="Cambria" w:hAnsi="Cambria" w:cs="Arial"/>
          <w:sz w:val="22"/>
          <w:szCs w:val="22"/>
        </w:rPr>
        <w:t>11.32</w:t>
      </w:r>
      <w:r w:rsidRPr="00184823">
        <w:rPr>
          <w:rFonts w:ascii="Cambria" w:hAnsi="Cambria" w:cs="Arial"/>
          <w:sz w:val="22"/>
          <w:szCs w:val="22"/>
        </w:rPr>
        <w:tab/>
        <w:t>Οι δαπάνες για τον τελικό καθαρισμό του έργου και των εργοταξιακών χώρων πριν την παράδοση του προς χρήση.</w:t>
      </w:r>
    </w:p>
    <w:p w:rsidR="00611F05" w:rsidRPr="00184823" w:rsidRDefault="00611F05" w:rsidP="00611F05">
      <w:pPr>
        <w:ind w:left="851" w:hanging="851"/>
        <w:rPr>
          <w:rFonts w:ascii="Cambria" w:hAnsi="Cambria" w:cs="Arial"/>
          <w:sz w:val="22"/>
          <w:szCs w:val="22"/>
        </w:rPr>
      </w:pPr>
      <w:r w:rsidRPr="00184823">
        <w:rPr>
          <w:rFonts w:ascii="Cambria" w:hAnsi="Cambria" w:cs="Arial"/>
          <w:sz w:val="22"/>
          <w:szCs w:val="22"/>
        </w:rPr>
        <w:t>11.33</w:t>
      </w:r>
      <w:r w:rsidRPr="00184823">
        <w:rPr>
          <w:rFonts w:ascii="Cambria" w:hAnsi="Cambria" w:cs="Arial"/>
          <w:sz w:val="22"/>
          <w:szCs w:val="22"/>
        </w:rPr>
        <w:tab/>
        <w:t>Οι δαπάνες για την λήψη έκτακτων μέτρων προστασίας των γειτονικών εγκαταστάσεων και των λειτουργουσών εγκαταστάσεων.</w:t>
      </w:r>
    </w:p>
    <w:p w:rsidR="00611F05" w:rsidRPr="00184823" w:rsidRDefault="00611F05" w:rsidP="00611F05">
      <w:pPr>
        <w:ind w:left="851" w:hanging="851"/>
        <w:rPr>
          <w:rFonts w:ascii="Cambria" w:hAnsi="Cambria" w:cs="Arial"/>
          <w:sz w:val="22"/>
          <w:szCs w:val="22"/>
        </w:rPr>
      </w:pPr>
      <w:r w:rsidRPr="00184823">
        <w:rPr>
          <w:rFonts w:ascii="Cambria" w:hAnsi="Cambria" w:cs="Arial"/>
          <w:sz w:val="22"/>
          <w:szCs w:val="22"/>
        </w:rPr>
        <w:t>11.34</w:t>
      </w:r>
      <w:r w:rsidRPr="00184823">
        <w:rPr>
          <w:rFonts w:ascii="Cambria" w:hAnsi="Cambria" w:cs="Arial"/>
          <w:sz w:val="22"/>
          <w:szCs w:val="22"/>
        </w:rPr>
        <w:tab/>
        <w:t>Οι τυχόν επιβαρύνσεις από τον ειδικό τρόπο κατασκευής του έργου.</w:t>
      </w:r>
    </w:p>
    <w:p w:rsidR="00611F05" w:rsidRPr="00184823" w:rsidRDefault="00611F05" w:rsidP="00611F05">
      <w:pPr>
        <w:ind w:left="851" w:hanging="851"/>
        <w:rPr>
          <w:rFonts w:ascii="Cambria" w:hAnsi="Cambria" w:cs="Arial"/>
          <w:sz w:val="22"/>
          <w:szCs w:val="22"/>
        </w:rPr>
      </w:pPr>
      <w:r w:rsidRPr="00184823">
        <w:rPr>
          <w:rFonts w:ascii="Cambria" w:hAnsi="Cambria" w:cs="Arial"/>
          <w:sz w:val="22"/>
          <w:szCs w:val="22"/>
        </w:rPr>
        <w:t>11.35</w:t>
      </w:r>
      <w:r w:rsidRPr="00184823">
        <w:rPr>
          <w:rFonts w:ascii="Cambria" w:hAnsi="Cambria" w:cs="Arial"/>
          <w:sz w:val="22"/>
          <w:szCs w:val="22"/>
        </w:rPr>
        <w:tab/>
        <w:t>Όλες οι υπόλοιπες ειδικές δαπάνες που βαρύνουν τον Ανάδοχο όπως αυτές αναφέρονται στα συμβατικά τεύχη του έργου.</w:t>
      </w:r>
    </w:p>
    <w:p w:rsidR="00611F05" w:rsidRPr="00184823" w:rsidRDefault="00611F05" w:rsidP="00611F05">
      <w:pPr>
        <w:ind w:left="851" w:hanging="851"/>
        <w:rPr>
          <w:rFonts w:ascii="Cambria" w:hAnsi="Cambria" w:cs="Arial"/>
          <w:sz w:val="22"/>
          <w:szCs w:val="22"/>
        </w:rPr>
      </w:pPr>
      <w:r w:rsidRPr="00184823">
        <w:rPr>
          <w:rFonts w:ascii="Cambria" w:hAnsi="Cambria" w:cs="Arial"/>
          <w:sz w:val="22"/>
          <w:szCs w:val="22"/>
        </w:rPr>
        <w:t>12.</w:t>
      </w:r>
      <w:r w:rsidRPr="00184823">
        <w:rPr>
          <w:rFonts w:ascii="Cambria" w:hAnsi="Cambria" w:cs="Arial"/>
          <w:sz w:val="22"/>
          <w:szCs w:val="22"/>
        </w:rPr>
        <w:tab/>
        <w:t>Το έργο θα εκτελεστεί εντός υφιστάμενης Εγκατάστασης Επεξεργασίας και ο Ανάδοχος οφείλει να εκτελέσει όλες τις εργασίες του με τρόπο που να μην καταστρέψει τις υφιστάμενες υποδομές. Σε κάθε περίπτωση ο Ανάδοχος επιβαρύνεται για την αποκατάσταση ζημιών που τυχόν προκληθούν πλ</w:t>
      </w:r>
      <w:r w:rsidR="00391D4A" w:rsidRPr="00184823">
        <w:rPr>
          <w:rFonts w:ascii="Cambria" w:hAnsi="Cambria" w:cs="Arial"/>
          <w:sz w:val="22"/>
          <w:szCs w:val="22"/>
        </w:rPr>
        <w:t>η</w:t>
      </w:r>
      <w:r w:rsidRPr="00184823">
        <w:rPr>
          <w:rFonts w:ascii="Cambria" w:hAnsi="Cambria" w:cs="Arial"/>
          <w:sz w:val="22"/>
          <w:szCs w:val="22"/>
        </w:rPr>
        <w:t>ν αυτών που είναι απαραίτητες για την εκτέλεση των νέων εργασιών.</w:t>
      </w:r>
    </w:p>
    <w:p w:rsidR="00611F05" w:rsidRPr="00184823" w:rsidRDefault="00611F05" w:rsidP="00611F05">
      <w:pPr>
        <w:pStyle w:val="aa"/>
        <w:rPr>
          <w:rFonts w:ascii="Cambria" w:hAnsi="Cambria"/>
        </w:rPr>
      </w:pPr>
      <w:bookmarkStart w:id="19" w:name="_Toc75234110"/>
      <w:r w:rsidRPr="00184823">
        <w:rPr>
          <w:rFonts w:ascii="Cambria" w:hAnsi="Cambria"/>
        </w:rPr>
        <w:br w:type="page"/>
      </w:r>
      <w:bookmarkStart w:id="20" w:name="_Toc221959562"/>
      <w:bookmarkStart w:id="21" w:name="_Toc74030936"/>
      <w:bookmarkStart w:id="22" w:name="_Toc222303343"/>
      <w:bookmarkStart w:id="23" w:name="_Toc170741276"/>
      <w:bookmarkStart w:id="24" w:name="_Toc193211288"/>
      <w:bookmarkStart w:id="25" w:name="_Toc222900700"/>
      <w:r w:rsidRPr="00184823">
        <w:rPr>
          <w:rFonts w:ascii="Cambria" w:hAnsi="Cambria"/>
        </w:rPr>
        <w:lastRenderedPageBreak/>
        <w:t>Β.</w:t>
      </w:r>
      <w:r w:rsidRPr="00184823">
        <w:rPr>
          <w:rFonts w:ascii="Cambria" w:hAnsi="Cambria"/>
        </w:rPr>
        <w:tab/>
      </w:r>
      <w:bookmarkEnd w:id="20"/>
      <w:bookmarkEnd w:id="21"/>
      <w:bookmarkEnd w:id="22"/>
      <w:r w:rsidRPr="00184823">
        <w:rPr>
          <w:rFonts w:ascii="Cambria" w:hAnsi="Cambria"/>
        </w:rPr>
        <w:t>ΚΑΤ’ ΑΠΟΚΟΠΗ ΤΙΜΕΣ</w:t>
      </w:r>
      <w:bookmarkEnd w:id="23"/>
      <w:bookmarkEnd w:id="24"/>
      <w:r w:rsidRPr="00184823">
        <w:rPr>
          <w:rFonts w:ascii="Cambria" w:hAnsi="Cambria"/>
        </w:rPr>
        <w:t xml:space="preserve"> </w:t>
      </w:r>
      <w:bookmarkEnd w:id="25"/>
    </w:p>
    <w:p w:rsidR="00611F05" w:rsidRPr="00184823" w:rsidRDefault="00611F05" w:rsidP="00611F05">
      <w:pPr>
        <w:pStyle w:val="1"/>
        <w:rPr>
          <w:rFonts w:ascii="Cambria" w:hAnsi="Cambria"/>
        </w:rPr>
      </w:pPr>
      <w:bookmarkStart w:id="26" w:name="_Toc170741277"/>
      <w:bookmarkStart w:id="27" w:name="_Toc193211289"/>
      <w:r w:rsidRPr="00184823">
        <w:rPr>
          <w:rFonts w:ascii="Cambria" w:hAnsi="Cambria"/>
        </w:rPr>
        <w:t xml:space="preserve">Φυσικό Μέρος 1: </w:t>
      </w:r>
      <w:bookmarkEnd w:id="19"/>
      <w:r w:rsidRPr="00184823">
        <w:rPr>
          <w:rFonts w:ascii="Cambria" w:hAnsi="Cambria"/>
        </w:rPr>
        <w:t>ΜΟΝΑΔΑ ΠΡΟΕΠΕΞΕΡΓΑΣΙΑΣ ΛΥΜΑΤΩΝ - ΕΞΙΣΟΡΡΟΠΗΣΗ</w:t>
      </w:r>
      <w:bookmarkEnd w:id="26"/>
      <w:bookmarkEnd w:id="27"/>
    </w:p>
    <w:p w:rsidR="00611F05" w:rsidRPr="00184823" w:rsidRDefault="00611F05" w:rsidP="00611F05">
      <w:pPr>
        <w:rPr>
          <w:rFonts w:ascii="Cambria" w:hAnsi="Cambria" w:cs="Arial"/>
          <w:sz w:val="22"/>
          <w:szCs w:val="22"/>
        </w:rPr>
      </w:pPr>
      <w:r w:rsidRPr="00184823">
        <w:rPr>
          <w:rFonts w:ascii="Cambria" w:hAnsi="Cambria" w:cs="Arial"/>
          <w:sz w:val="22"/>
          <w:szCs w:val="22"/>
        </w:rPr>
        <w:t xml:space="preserve">Το Φυσικό Μέρος αυτό περιλαμβάνει τις εργασίες πολιτικού μηχανικού, τις ηλεκτρομηχανολογικές εργασίες και τις εργασίες έργων επεξεργασίας υγρών και στερεών αποβλήτων, όπως περιγράφονται στις σχετικές τεχνικές προδιαγραφές. </w:t>
      </w:r>
    </w:p>
    <w:p w:rsidR="00611F05" w:rsidRPr="00184823" w:rsidRDefault="00611F05" w:rsidP="00611F05">
      <w:pPr>
        <w:rPr>
          <w:rFonts w:ascii="Cambria" w:hAnsi="Cambria" w:cs="Arial"/>
          <w:sz w:val="22"/>
          <w:szCs w:val="22"/>
        </w:rPr>
      </w:pPr>
      <w:r w:rsidRPr="00184823">
        <w:rPr>
          <w:rFonts w:ascii="Cambria" w:hAnsi="Cambria" w:cs="Arial"/>
          <w:sz w:val="22"/>
          <w:szCs w:val="22"/>
        </w:rPr>
        <w:t xml:space="preserve">Ενδεικτικά και όχι περιοριστικά, περιλαμβάνονται οι εργασίες πολιτικού μηχανικού και η εγκατάσταση του αντίστοιχου εξοπλισμού για την κατασκευή των παρακάτω μονάδων: </w:t>
      </w:r>
    </w:p>
    <w:p w:rsidR="00611F05" w:rsidRPr="00184823" w:rsidRDefault="00611F05" w:rsidP="00611F05">
      <w:pPr>
        <w:pStyle w:val="21"/>
        <w:widowControl/>
        <w:tabs>
          <w:tab w:val="clear" w:pos="1971"/>
        </w:tabs>
        <w:spacing w:after="160" w:line="259" w:lineRule="auto"/>
        <w:ind w:left="567" w:hanging="567"/>
        <w:rPr>
          <w:rFonts w:ascii="Cambria" w:hAnsi="Cambria"/>
        </w:rPr>
      </w:pPr>
      <w:r w:rsidRPr="00184823">
        <w:rPr>
          <w:rFonts w:ascii="Cambria" w:hAnsi="Cambria"/>
        </w:rPr>
        <w:t>Προσαγωγή λυμάτων (φρεάτιο εισόδου)</w:t>
      </w:r>
    </w:p>
    <w:p w:rsidR="00611F05" w:rsidRPr="00184823" w:rsidRDefault="00611F05" w:rsidP="00611F05">
      <w:pPr>
        <w:pStyle w:val="21"/>
        <w:widowControl/>
        <w:tabs>
          <w:tab w:val="clear" w:pos="1971"/>
        </w:tabs>
        <w:spacing w:after="160" w:line="259" w:lineRule="auto"/>
        <w:ind w:left="567" w:hanging="567"/>
        <w:rPr>
          <w:rFonts w:ascii="Cambria" w:hAnsi="Cambria"/>
        </w:rPr>
      </w:pPr>
      <w:r w:rsidRPr="00184823">
        <w:rPr>
          <w:rFonts w:ascii="Cambria" w:hAnsi="Cambria"/>
        </w:rPr>
        <w:t xml:space="preserve">Προεπεξεργασία λυμάτων </w:t>
      </w:r>
    </w:p>
    <w:p w:rsidR="00611F05" w:rsidRPr="00184823" w:rsidRDefault="00611F05" w:rsidP="00611F05">
      <w:pPr>
        <w:pStyle w:val="21"/>
        <w:widowControl/>
        <w:tabs>
          <w:tab w:val="clear" w:pos="1971"/>
        </w:tabs>
        <w:spacing w:after="160" w:line="259" w:lineRule="auto"/>
        <w:ind w:left="567" w:hanging="567"/>
        <w:rPr>
          <w:rFonts w:ascii="Cambria" w:hAnsi="Cambria"/>
        </w:rPr>
      </w:pPr>
      <w:r w:rsidRPr="00184823">
        <w:rPr>
          <w:rFonts w:ascii="Cambria" w:hAnsi="Cambria"/>
        </w:rPr>
        <w:t>Δεξαμενή εξισορρόπησης</w:t>
      </w:r>
    </w:p>
    <w:p w:rsidR="00611F05" w:rsidRPr="00184823" w:rsidRDefault="00611F05" w:rsidP="00611F05">
      <w:pPr>
        <w:rPr>
          <w:rFonts w:ascii="Cambria" w:hAnsi="Cambria" w:cs="Arial"/>
          <w:sz w:val="22"/>
          <w:szCs w:val="22"/>
        </w:rPr>
      </w:pPr>
      <w:r w:rsidRPr="00184823">
        <w:rPr>
          <w:rFonts w:ascii="Cambria" w:hAnsi="Cambria" w:cs="Arial"/>
          <w:sz w:val="22"/>
          <w:szCs w:val="22"/>
        </w:rPr>
        <w:t>Επίσης περιλαμβάνονται οι πάσης φύσεως δοκιμές, καθώς και κάθε άλλη δαπάνη του τμήματος αυτού του έργου. Για την πλήρη μελέτη,  κατασκευή και θέση σε λειτουργία των έργων του τμήματος αυτού:</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6"/>
        <w:gridCol w:w="567"/>
        <w:gridCol w:w="5701"/>
      </w:tblGrid>
      <w:tr w:rsidR="00611F05" w:rsidRPr="00184823" w:rsidTr="004D303F">
        <w:trPr>
          <w:trHeight w:val="567"/>
        </w:trPr>
        <w:tc>
          <w:tcPr>
            <w:tcW w:w="3256" w:type="dxa"/>
            <w:vMerge w:val="restart"/>
            <w:shd w:val="clear" w:color="auto" w:fill="auto"/>
            <w:vAlign w:val="center"/>
          </w:tcPr>
          <w:p w:rsidR="00611F05" w:rsidRPr="00184823" w:rsidRDefault="00611F05" w:rsidP="004D303F">
            <w:pPr>
              <w:tabs>
                <w:tab w:val="left" w:pos="426"/>
              </w:tabs>
              <w:jc w:val="left"/>
              <w:rPr>
                <w:rFonts w:ascii="Cambria" w:hAnsi="Cambria" w:cs="Arial"/>
                <w:sz w:val="22"/>
                <w:szCs w:val="22"/>
              </w:rPr>
            </w:pPr>
            <w:r w:rsidRPr="00184823">
              <w:rPr>
                <w:rFonts w:ascii="Cambria" w:hAnsi="Cambria" w:cs="Arial"/>
                <w:sz w:val="22"/>
                <w:szCs w:val="22"/>
              </w:rPr>
              <w:t>Έργα Πολιτικού Μηχανικού</w:t>
            </w:r>
          </w:p>
        </w:tc>
        <w:tc>
          <w:tcPr>
            <w:tcW w:w="567" w:type="dxa"/>
            <w:vMerge w:val="restart"/>
            <w:shd w:val="clear" w:color="auto" w:fill="auto"/>
            <w:vAlign w:val="center"/>
          </w:tcPr>
          <w:p w:rsidR="00611F05" w:rsidRPr="00184823" w:rsidRDefault="00611F05" w:rsidP="004D303F">
            <w:pPr>
              <w:rPr>
                <w:rFonts w:ascii="Cambria" w:hAnsi="Cambria" w:cs="Arial"/>
                <w:sz w:val="22"/>
                <w:szCs w:val="22"/>
              </w:rPr>
            </w:pPr>
            <w:r w:rsidRPr="00184823">
              <w:rPr>
                <w:rFonts w:ascii="Cambria" w:hAnsi="Cambria" w:cs="Arial"/>
                <w:sz w:val="22"/>
                <w:szCs w:val="22"/>
              </w:rPr>
              <w:t>(€)</w:t>
            </w:r>
          </w:p>
        </w:tc>
        <w:tc>
          <w:tcPr>
            <w:tcW w:w="5701" w:type="dxa"/>
            <w:tcBorders>
              <w:bottom w:val="nil"/>
            </w:tcBorders>
            <w:shd w:val="clear" w:color="auto" w:fill="auto"/>
            <w:vAlign w:val="center"/>
          </w:tcPr>
          <w:p w:rsidR="00611F05" w:rsidRPr="00184823" w:rsidRDefault="00611F05" w:rsidP="004D303F">
            <w:pPr>
              <w:rPr>
                <w:rFonts w:ascii="Cambria" w:hAnsi="Cambria" w:cs="Arial"/>
                <w:sz w:val="22"/>
                <w:szCs w:val="22"/>
              </w:rPr>
            </w:pPr>
          </w:p>
        </w:tc>
      </w:tr>
      <w:tr w:rsidR="00611F05" w:rsidRPr="00184823" w:rsidTr="004D303F">
        <w:trPr>
          <w:trHeight w:val="567"/>
        </w:trPr>
        <w:tc>
          <w:tcPr>
            <w:tcW w:w="3256" w:type="dxa"/>
            <w:vMerge/>
            <w:shd w:val="clear" w:color="auto" w:fill="auto"/>
            <w:vAlign w:val="center"/>
          </w:tcPr>
          <w:p w:rsidR="00611F05" w:rsidRPr="00184823" w:rsidRDefault="00611F05" w:rsidP="004D303F">
            <w:pPr>
              <w:tabs>
                <w:tab w:val="left" w:pos="426"/>
              </w:tabs>
              <w:jc w:val="left"/>
              <w:rPr>
                <w:rFonts w:ascii="Cambria" w:hAnsi="Cambria" w:cs="Arial"/>
                <w:sz w:val="22"/>
                <w:szCs w:val="22"/>
              </w:rPr>
            </w:pPr>
          </w:p>
        </w:tc>
        <w:tc>
          <w:tcPr>
            <w:tcW w:w="567" w:type="dxa"/>
            <w:vMerge/>
            <w:tcBorders>
              <w:bottom w:val="single" w:sz="4" w:space="0" w:color="auto"/>
            </w:tcBorders>
            <w:shd w:val="clear" w:color="auto" w:fill="auto"/>
            <w:vAlign w:val="center"/>
          </w:tcPr>
          <w:p w:rsidR="00611F05" w:rsidRPr="00184823" w:rsidRDefault="00611F05" w:rsidP="004D303F">
            <w:pPr>
              <w:rPr>
                <w:rFonts w:ascii="Cambria" w:hAnsi="Cambria" w:cs="Arial"/>
                <w:sz w:val="22"/>
                <w:szCs w:val="22"/>
              </w:rPr>
            </w:pPr>
          </w:p>
        </w:tc>
        <w:tc>
          <w:tcPr>
            <w:tcW w:w="5701" w:type="dxa"/>
            <w:tcBorders>
              <w:top w:val="nil"/>
              <w:bottom w:val="single" w:sz="4" w:space="0" w:color="auto"/>
            </w:tcBorders>
            <w:shd w:val="clear" w:color="auto" w:fill="auto"/>
            <w:vAlign w:val="center"/>
          </w:tcPr>
          <w:p w:rsidR="00611F05" w:rsidRPr="00184823" w:rsidRDefault="00611F05" w:rsidP="004D303F">
            <w:pPr>
              <w:rPr>
                <w:rFonts w:ascii="Cambria" w:hAnsi="Cambria" w:cs="Arial"/>
                <w:color w:val="000000"/>
                <w:sz w:val="22"/>
                <w:szCs w:val="22"/>
                <w:lang w:eastAsia="el-GR"/>
              </w:rPr>
            </w:pPr>
          </w:p>
        </w:tc>
      </w:tr>
      <w:tr w:rsidR="00611F05" w:rsidRPr="00184823" w:rsidTr="004D303F">
        <w:trPr>
          <w:trHeight w:val="567"/>
        </w:trPr>
        <w:tc>
          <w:tcPr>
            <w:tcW w:w="3256" w:type="dxa"/>
            <w:vMerge w:val="restart"/>
            <w:shd w:val="clear" w:color="auto" w:fill="auto"/>
            <w:vAlign w:val="center"/>
          </w:tcPr>
          <w:p w:rsidR="00611F05" w:rsidRPr="00184823" w:rsidRDefault="00611F05" w:rsidP="004D303F">
            <w:pPr>
              <w:jc w:val="left"/>
              <w:rPr>
                <w:rFonts w:ascii="Cambria" w:hAnsi="Cambria" w:cs="Arial"/>
                <w:sz w:val="22"/>
                <w:szCs w:val="22"/>
              </w:rPr>
            </w:pPr>
            <w:r w:rsidRPr="00184823">
              <w:rPr>
                <w:rFonts w:ascii="Cambria" w:hAnsi="Cambria" w:cs="Arial"/>
                <w:sz w:val="22"/>
                <w:szCs w:val="22"/>
              </w:rPr>
              <w:t xml:space="preserve">Έργα Ηλεκτρομηχανολογικά </w:t>
            </w:r>
          </w:p>
        </w:tc>
        <w:tc>
          <w:tcPr>
            <w:tcW w:w="567" w:type="dxa"/>
            <w:vMerge w:val="restart"/>
            <w:shd w:val="clear" w:color="auto" w:fill="auto"/>
            <w:vAlign w:val="center"/>
          </w:tcPr>
          <w:p w:rsidR="00611F05" w:rsidRPr="00184823" w:rsidRDefault="00611F05" w:rsidP="004D303F">
            <w:pPr>
              <w:rPr>
                <w:rFonts w:ascii="Cambria" w:hAnsi="Cambria" w:cs="Arial"/>
                <w:sz w:val="22"/>
                <w:szCs w:val="22"/>
              </w:rPr>
            </w:pPr>
            <w:r w:rsidRPr="00184823">
              <w:rPr>
                <w:rFonts w:ascii="Cambria" w:hAnsi="Cambria" w:cs="Arial"/>
                <w:sz w:val="22"/>
                <w:szCs w:val="22"/>
              </w:rPr>
              <w:t>(€)</w:t>
            </w:r>
          </w:p>
        </w:tc>
        <w:tc>
          <w:tcPr>
            <w:tcW w:w="5701" w:type="dxa"/>
            <w:tcBorders>
              <w:bottom w:val="nil"/>
            </w:tcBorders>
            <w:shd w:val="clear" w:color="auto" w:fill="auto"/>
            <w:vAlign w:val="center"/>
          </w:tcPr>
          <w:p w:rsidR="00611F05" w:rsidRPr="00184823" w:rsidRDefault="00611F05" w:rsidP="004D303F">
            <w:pPr>
              <w:rPr>
                <w:rFonts w:ascii="Cambria" w:hAnsi="Cambria" w:cs="Arial"/>
                <w:sz w:val="22"/>
                <w:szCs w:val="22"/>
              </w:rPr>
            </w:pPr>
          </w:p>
        </w:tc>
      </w:tr>
      <w:tr w:rsidR="00611F05" w:rsidRPr="00184823" w:rsidTr="004D303F">
        <w:trPr>
          <w:trHeight w:val="567"/>
        </w:trPr>
        <w:tc>
          <w:tcPr>
            <w:tcW w:w="3256" w:type="dxa"/>
            <w:vMerge/>
            <w:shd w:val="clear" w:color="auto" w:fill="auto"/>
            <w:vAlign w:val="center"/>
          </w:tcPr>
          <w:p w:rsidR="00611F05" w:rsidRPr="00184823" w:rsidRDefault="00611F05" w:rsidP="004D303F">
            <w:pPr>
              <w:jc w:val="left"/>
              <w:rPr>
                <w:rFonts w:ascii="Cambria" w:hAnsi="Cambria" w:cs="Arial"/>
                <w:sz w:val="22"/>
                <w:szCs w:val="22"/>
              </w:rPr>
            </w:pPr>
          </w:p>
        </w:tc>
        <w:tc>
          <w:tcPr>
            <w:tcW w:w="567" w:type="dxa"/>
            <w:vMerge/>
            <w:shd w:val="clear" w:color="auto" w:fill="auto"/>
            <w:vAlign w:val="center"/>
          </w:tcPr>
          <w:p w:rsidR="00611F05" w:rsidRPr="00184823" w:rsidRDefault="00611F05" w:rsidP="004D303F">
            <w:pPr>
              <w:rPr>
                <w:rFonts w:ascii="Cambria" w:hAnsi="Cambria" w:cs="Arial"/>
                <w:sz w:val="22"/>
                <w:szCs w:val="22"/>
              </w:rPr>
            </w:pPr>
          </w:p>
        </w:tc>
        <w:tc>
          <w:tcPr>
            <w:tcW w:w="5701" w:type="dxa"/>
            <w:tcBorders>
              <w:top w:val="nil"/>
              <w:bottom w:val="single" w:sz="4" w:space="0" w:color="auto"/>
            </w:tcBorders>
            <w:shd w:val="clear" w:color="auto" w:fill="auto"/>
            <w:vAlign w:val="center"/>
          </w:tcPr>
          <w:p w:rsidR="00611F05" w:rsidRPr="00184823" w:rsidRDefault="00611F05" w:rsidP="004D303F">
            <w:pPr>
              <w:rPr>
                <w:rFonts w:ascii="Cambria" w:hAnsi="Cambria" w:cs="Arial"/>
                <w:color w:val="000000"/>
                <w:sz w:val="22"/>
                <w:szCs w:val="22"/>
                <w:lang w:eastAsia="el-GR"/>
              </w:rPr>
            </w:pPr>
          </w:p>
        </w:tc>
      </w:tr>
      <w:tr w:rsidR="00611F05" w:rsidRPr="00184823" w:rsidTr="004D303F">
        <w:trPr>
          <w:trHeight w:val="567"/>
        </w:trPr>
        <w:tc>
          <w:tcPr>
            <w:tcW w:w="3256" w:type="dxa"/>
            <w:vMerge w:val="restart"/>
            <w:shd w:val="clear" w:color="auto" w:fill="auto"/>
            <w:vAlign w:val="center"/>
          </w:tcPr>
          <w:p w:rsidR="00611F05" w:rsidRPr="00184823" w:rsidRDefault="00611F05" w:rsidP="004D303F">
            <w:pPr>
              <w:jc w:val="left"/>
              <w:rPr>
                <w:rFonts w:ascii="Cambria" w:hAnsi="Cambria" w:cs="Arial"/>
                <w:sz w:val="22"/>
                <w:szCs w:val="22"/>
              </w:rPr>
            </w:pPr>
            <w:r w:rsidRPr="00184823">
              <w:rPr>
                <w:rFonts w:ascii="Cambria" w:hAnsi="Cambria" w:cs="Arial"/>
                <w:sz w:val="22"/>
                <w:szCs w:val="22"/>
              </w:rPr>
              <w:t>Έργα Επεξεργασίας και καθαρισμού υγρών και στερεών αποβλήτων</w:t>
            </w:r>
          </w:p>
        </w:tc>
        <w:tc>
          <w:tcPr>
            <w:tcW w:w="567" w:type="dxa"/>
            <w:vMerge w:val="restart"/>
            <w:tcBorders>
              <w:right w:val="single" w:sz="4" w:space="0" w:color="auto"/>
            </w:tcBorders>
            <w:shd w:val="clear" w:color="auto" w:fill="auto"/>
            <w:vAlign w:val="center"/>
          </w:tcPr>
          <w:p w:rsidR="00611F05" w:rsidRPr="00184823" w:rsidRDefault="00611F05" w:rsidP="004D303F">
            <w:pPr>
              <w:rPr>
                <w:rFonts w:ascii="Cambria" w:hAnsi="Cambria" w:cs="Arial"/>
                <w:sz w:val="22"/>
                <w:szCs w:val="22"/>
              </w:rPr>
            </w:pPr>
            <w:r w:rsidRPr="00184823">
              <w:rPr>
                <w:rFonts w:ascii="Cambria" w:hAnsi="Cambria" w:cs="Arial"/>
                <w:sz w:val="22"/>
                <w:szCs w:val="22"/>
              </w:rPr>
              <w:t>(€)</w:t>
            </w:r>
          </w:p>
        </w:tc>
        <w:tc>
          <w:tcPr>
            <w:tcW w:w="5701" w:type="dxa"/>
            <w:tcBorders>
              <w:top w:val="single" w:sz="4" w:space="0" w:color="auto"/>
              <w:left w:val="single" w:sz="4" w:space="0" w:color="auto"/>
              <w:bottom w:val="nil"/>
              <w:right w:val="single" w:sz="4" w:space="0" w:color="auto"/>
            </w:tcBorders>
            <w:shd w:val="clear" w:color="auto" w:fill="auto"/>
            <w:vAlign w:val="center"/>
          </w:tcPr>
          <w:p w:rsidR="00611F05" w:rsidRPr="00184823" w:rsidRDefault="00611F05" w:rsidP="004D303F">
            <w:pPr>
              <w:rPr>
                <w:rFonts w:ascii="Cambria" w:hAnsi="Cambria" w:cs="Arial"/>
                <w:color w:val="000000"/>
                <w:sz w:val="22"/>
                <w:szCs w:val="22"/>
                <w:lang w:eastAsia="el-GR"/>
              </w:rPr>
            </w:pPr>
          </w:p>
        </w:tc>
      </w:tr>
      <w:tr w:rsidR="00611F05" w:rsidRPr="00184823" w:rsidTr="004D303F">
        <w:trPr>
          <w:trHeight w:val="567"/>
        </w:trPr>
        <w:tc>
          <w:tcPr>
            <w:tcW w:w="3256" w:type="dxa"/>
            <w:vMerge/>
            <w:shd w:val="clear" w:color="auto" w:fill="auto"/>
            <w:vAlign w:val="center"/>
          </w:tcPr>
          <w:p w:rsidR="00611F05" w:rsidRPr="00184823" w:rsidRDefault="00611F05" w:rsidP="004D303F">
            <w:pPr>
              <w:jc w:val="left"/>
              <w:rPr>
                <w:rFonts w:ascii="Cambria" w:hAnsi="Cambria" w:cs="Arial"/>
                <w:sz w:val="22"/>
                <w:szCs w:val="22"/>
              </w:rPr>
            </w:pPr>
          </w:p>
        </w:tc>
        <w:tc>
          <w:tcPr>
            <w:tcW w:w="567" w:type="dxa"/>
            <w:vMerge/>
            <w:tcBorders>
              <w:right w:val="single" w:sz="4" w:space="0" w:color="auto"/>
            </w:tcBorders>
            <w:shd w:val="clear" w:color="auto" w:fill="auto"/>
            <w:vAlign w:val="center"/>
          </w:tcPr>
          <w:p w:rsidR="00611F05" w:rsidRPr="00184823" w:rsidRDefault="00611F05" w:rsidP="004D303F">
            <w:pPr>
              <w:rPr>
                <w:rFonts w:ascii="Cambria" w:hAnsi="Cambria" w:cs="Arial"/>
                <w:sz w:val="22"/>
                <w:szCs w:val="22"/>
              </w:rPr>
            </w:pPr>
          </w:p>
        </w:tc>
        <w:tc>
          <w:tcPr>
            <w:tcW w:w="5701" w:type="dxa"/>
            <w:tcBorders>
              <w:top w:val="nil"/>
              <w:left w:val="single" w:sz="4" w:space="0" w:color="auto"/>
              <w:bottom w:val="single" w:sz="4" w:space="0" w:color="auto"/>
              <w:right w:val="single" w:sz="4" w:space="0" w:color="auto"/>
            </w:tcBorders>
            <w:shd w:val="clear" w:color="auto" w:fill="auto"/>
            <w:vAlign w:val="center"/>
          </w:tcPr>
          <w:p w:rsidR="00611F05" w:rsidRPr="00184823" w:rsidRDefault="00611F05" w:rsidP="004D303F">
            <w:pPr>
              <w:rPr>
                <w:rFonts w:ascii="Cambria" w:hAnsi="Cambria" w:cs="Arial"/>
                <w:color w:val="000000"/>
                <w:sz w:val="22"/>
                <w:szCs w:val="22"/>
                <w:lang w:eastAsia="el-GR"/>
              </w:rPr>
            </w:pPr>
          </w:p>
        </w:tc>
      </w:tr>
    </w:tbl>
    <w:p w:rsidR="00611F05" w:rsidRPr="00184823" w:rsidRDefault="00611F05" w:rsidP="00611F05">
      <w:pPr>
        <w:pStyle w:val="1"/>
        <w:rPr>
          <w:rFonts w:ascii="Cambria" w:hAnsi="Cambria"/>
        </w:rPr>
      </w:pPr>
      <w:bookmarkStart w:id="28" w:name="_Toc170741278"/>
      <w:bookmarkStart w:id="29" w:name="_Toc193211290"/>
      <w:bookmarkStart w:id="30" w:name="_Toc75234113"/>
      <w:r w:rsidRPr="00184823">
        <w:rPr>
          <w:rFonts w:ascii="Cambria" w:hAnsi="Cambria"/>
        </w:rPr>
        <w:t>Φυσικό Μέρος 2: ΒΙΟΛΟΓΙΚΟΣ ΑΝΤΙΔΡΑΣΤΗΡΑΣ</w:t>
      </w:r>
      <w:bookmarkEnd w:id="28"/>
      <w:bookmarkEnd w:id="29"/>
    </w:p>
    <w:p w:rsidR="00611F05" w:rsidRPr="00184823" w:rsidRDefault="00611F05" w:rsidP="00611F05">
      <w:pPr>
        <w:rPr>
          <w:rFonts w:ascii="Cambria" w:hAnsi="Cambria" w:cs="Arial"/>
          <w:sz w:val="22"/>
          <w:szCs w:val="22"/>
        </w:rPr>
      </w:pPr>
      <w:r w:rsidRPr="00184823">
        <w:rPr>
          <w:rFonts w:ascii="Cambria" w:hAnsi="Cambria" w:cs="Arial"/>
          <w:sz w:val="22"/>
          <w:szCs w:val="22"/>
        </w:rPr>
        <w:t xml:space="preserve">Το Φυσικό Μέρος αυτό περιλαμβάνει τις εργασίες πολιτικού μηχανικού, τις ηλεκτρομηχανολογικές εργασίες και τις εργασίες έργων επεξεργασίας υγρών και στερεών αποβλήτων του βιολογικού αντιδραστήρα περιλαμβανομένου του συναφούς εξοπλισμού, όπως περιγράφεται στις σχετικές τεχνικές προδιαγραφές. </w:t>
      </w:r>
    </w:p>
    <w:p w:rsidR="00611F05" w:rsidRPr="00184823" w:rsidRDefault="00611F05" w:rsidP="00611F05">
      <w:pPr>
        <w:rPr>
          <w:rFonts w:ascii="Cambria" w:hAnsi="Cambria" w:cs="Arial"/>
          <w:sz w:val="22"/>
          <w:szCs w:val="22"/>
        </w:rPr>
      </w:pPr>
      <w:r w:rsidRPr="00184823">
        <w:rPr>
          <w:rFonts w:ascii="Cambria" w:hAnsi="Cambria" w:cs="Arial"/>
          <w:sz w:val="22"/>
          <w:szCs w:val="22"/>
        </w:rPr>
        <w:t xml:space="preserve">Ενδεικτικά και όχι περιοριστικά, περιλαμβάνονται οι εργασίες πολιτικού μηχανικού και η εγκατάσταση του αντίστοιχου εξοπλισμού για την κατασκευή των παρακάτω μονάδων: </w:t>
      </w:r>
    </w:p>
    <w:p w:rsidR="00611F05" w:rsidRPr="00184823" w:rsidRDefault="00611F05" w:rsidP="00611F05">
      <w:pPr>
        <w:pStyle w:val="21"/>
        <w:widowControl/>
        <w:tabs>
          <w:tab w:val="clear" w:pos="1971"/>
        </w:tabs>
        <w:spacing w:after="160" w:line="259" w:lineRule="auto"/>
        <w:ind w:left="567" w:hanging="567"/>
        <w:rPr>
          <w:rFonts w:ascii="Cambria" w:hAnsi="Cambria"/>
        </w:rPr>
      </w:pPr>
      <w:r w:rsidRPr="00184823">
        <w:rPr>
          <w:rFonts w:ascii="Cambria" w:hAnsi="Cambria"/>
        </w:rPr>
        <w:t>Μονάδα λεπτοεσχάρωσης</w:t>
      </w:r>
    </w:p>
    <w:p w:rsidR="00611F05" w:rsidRPr="00184823" w:rsidRDefault="00611F05" w:rsidP="00611F05">
      <w:pPr>
        <w:pStyle w:val="21"/>
        <w:widowControl/>
        <w:tabs>
          <w:tab w:val="clear" w:pos="1971"/>
        </w:tabs>
        <w:spacing w:after="160" w:line="259" w:lineRule="auto"/>
        <w:ind w:left="567" w:hanging="567"/>
        <w:rPr>
          <w:rFonts w:ascii="Cambria" w:hAnsi="Cambria"/>
        </w:rPr>
      </w:pPr>
      <w:r w:rsidRPr="00184823">
        <w:rPr>
          <w:rFonts w:ascii="Cambria" w:hAnsi="Cambria"/>
        </w:rPr>
        <w:t>Βιολογικός αντιδραστήρας με διακριτή ανοξική, αερόβια ζώνη και δεξαμενές μεμβρανών διήθησης</w:t>
      </w:r>
    </w:p>
    <w:p w:rsidR="00611F05" w:rsidRPr="00184823" w:rsidRDefault="00611F05" w:rsidP="00611F05">
      <w:pPr>
        <w:pStyle w:val="21"/>
        <w:widowControl/>
        <w:tabs>
          <w:tab w:val="clear" w:pos="1971"/>
        </w:tabs>
        <w:spacing w:after="160" w:line="259" w:lineRule="auto"/>
        <w:ind w:left="567" w:hanging="567"/>
        <w:rPr>
          <w:rFonts w:ascii="Cambria" w:hAnsi="Cambria"/>
        </w:rPr>
      </w:pPr>
      <w:r w:rsidRPr="00184823">
        <w:rPr>
          <w:rFonts w:ascii="Cambria" w:hAnsi="Cambria"/>
        </w:rPr>
        <w:t>Δεξαμενή αποθήκευσης περίσσειας ιλύος</w:t>
      </w:r>
    </w:p>
    <w:p w:rsidR="00611F05" w:rsidRPr="00184823" w:rsidRDefault="00611F05" w:rsidP="00611F05">
      <w:pPr>
        <w:pStyle w:val="21"/>
        <w:widowControl/>
        <w:tabs>
          <w:tab w:val="clear" w:pos="1971"/>
        </w:tabs>
        <w:spacing w:after="160" w:line="259" w:lineRule="auto"/>
        <w:ind w:left="567" w:hanging="567"/>
        <w:rPr>
          <w:rFonts w:ascii="Cambria" w:hAnsi="Cambria"/>
        </w:rPr>
      </w:pPr>
      <w:r w:rsidRPr="00184823">
        <w:rPr>
          <w:rFonts w:ascii="Cambria" w:hAnsi="Cambria"/>
        </w:rPr>
        <w:t>Δεξαμενή καθαρών</w:t>
      </w:r>
    </w:p>
    <w:p w:rsidR="00611F05" w:rsidRPr="00184823" w:rsidRDefault="00611F05" w:rsidP="00611F05">
      <w:pPr>
        <w:pStyle w:val="21"/>
        <w:widowControl/>
        <w:tabs>
          <w:tab w:val="clear" w:pos="1971"/>
        </w:tabs>
        <w:spacing w:after="160" w:line="259" w:lineRule="auto"/>
        <w:ind w:left="567" w:hanging="567"/>
        <w:rPr>
          <w:rFonts w:ascii="Cambria" w:hAnsi="Cambria"/>
        </w:rPr>
      </w:pPr>
      <w:r w:rsidRPr="00184823">
        <w:rPr>
          <w:rFonts w:ascii="Cambria" w:hAnsi="Cambria"/>
        </w:rPr>
        <w:lastRenderedPageBreak/>
        <w:t xml:space="preserve">Κτίριο εξυπηρέτησης </w:t>
      </w:r>
      <w:r w:rsidRPr="00184823">
        <w:rPr>
          <w:rFonts w:ascii="Cambria" w:hAnsi="Cambria"/>
          <w:lang w:val="en-US"/>
        </w:rPr>
        <w:t>MBR</w:t>
      </w:r>
    </w:p>
    <w:p w:rsidR="00611F05" w:rsidRPr="00184823" w:rsidRDefault="00611F05" w:rsidP="00611F05">
      <w:pPr>
        <w:rPr>
          <w:rFonts w:ascii="Cambria" w:hAnsi="Cambria" w:cs="Arial"/>
          <w:sz w:val="22"/>
          <w:szCs w:val="22"/>
        </w:rPr>
      </w:pPr>
      <w:r w:rsidRPr="00184823">
        <w:rPr>
          <w:rFonts w:ascii="Cambria" w:hAnsi="Cambria" w:cs="Arial"/>
          <w:sz w:val="22"/>
          <w:szCs w:val="22"/>
        </w:rPr>
        <w:t>Επίσης περιλαμβάνονται οι πάσης φύσεως δοκιμές, καθώς και κάθε άλλη δαπάνη του τμήματος αυτού του έργου. Για την πλήρη μελέτη,  κατασκευή και θέση σε λειτουργία των έργων του τμήματος αυτού:</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6"/>
        <w:gridCol w:w="567"/>
        <w:gridCol w:w="5701"/>
      </w:tblGrid>
      <w:tr w:rsidR="00611F05" w:rsidRPr="00184823" w:rsidTr="004D303F">
        <w:trPr>
          <w:trHeight w:val="567"/>
        </w:trPr>
        <w:tc>
          <w:tcPr>
            <w:tcW w:w="3256" w:type="dxa"/>
            <w:vMerge w:val="restart"/>
            <w:shd w:val="clear" w:color="auto" w:fill="auto"/>
            <w:vAlign w:val="center"/>
          </w:tcPr>
          <w:p w:rsidR="00611F05" w:rsidRPr="00184823" w:rsidRDefault="00611F05" w:rsidP="004D303F">
            <w:pPr>
              <w:tabs>
                <w:tab w:val="left" w:pos="426"/>
              </w:tabs>
              <w:jc w:val="left"/>
              <w:rPr>
                <w:rFonts w:ascii="Cambria" w:hAnsi="Cambria" w:cs="Arial"/>
                <w:sz w:val="22"/>
                <w:szCs w:val="22"/>
              </w:rPr>
            </w:pPr>
            <w:r w:rsidRPr="00184823">
              <w:rPr>
                <w:rFonts w:ascii="Cambria" w:hAnsi="Cambria" w:cs="Arial"/>
                <w:sz w:val="22"/>
                <w:szCs w:val="22"/>
              </w:rPr>
              <w:t>Έργα Πολιτικού Μηχανικού</w:t>
            </w:r>
          </w:p>
        </w:tc>
        <w:tc>
          <w:tcPr>
            <w:tcW w:w="567" w:type="dxa"/>
            <w:vMerge w:val="restart"/>
            <w:shd w:val="clear" w:color="auto" w:fill="auto"/>
            <w:vAlign w:val="center"/>
          </w:tcPr>
          <w:p w:rsidR="00611F05" w:rsidRPr="00184823" w:rsidRDefault="00611F05" w:rsidP="004D303F">
            <w:pPr>
              <w:rPr>
                <w:rFonts w:ascii="Cambria" w:hAnsi="Cambria" w:cs="Arial"/>
                <w:sz w:val="22"/>
                <w:szCs w:val="22"/>
              </w:rPr>
            </w:pPr>
            <w:r w:rsidRPr="00184823">
              <w:rPr>
                <w:rFonts w:ascii="Cambria" w:hAnsi="Cambria" w:cs="Arial"/>
                <w:sz w:val="22"/>
                <w:szCs w:val="22"/>
              </w:rPr>
              <w:t>(€)</w:t>
            </w:r>
          </w:p>
        </w:tc>
        <w:tc>
          <w:tcPr>
            <w:tcW w:w="5701" w:type="dxa"/>
            <w:tcBorders>
              <w:bottom w:val="nil"/>
            </w:tcBorders>
            <w:shd w:val="clear" w:color="auto" w:fill="auto"/>
            <w:vAlign w:val="center"/>
          </w:tcPr>
          <w:p w:rsidR="00611F05" w:rsidRPr="00184823" w:rsidRDefault="00611F05" w:rsidP="004D303F">
            <w:pPr>
              <w:rPr>
                <w:rFonts w:ascii="Cambria" w:hAnsi="Cambria" w:cs="Arial"/>
                <w:sz w:val="22"/>
                <w:szCs w:val="22"/>
              </w:rPr>
            </w:pPr>
          </w:p>
        </w:tc>
      </w:tr>
      <w:tr w:rsidR="00611F05" w:rsidRPr="00184823" w:rsidTr="004D303F">
        <w:trPr>
          <w:trHeight w:val="567"/>
        </w:trPr>
        <w:tc>
          <w:tcPr>
            <w:tcW w:w="3256" w:type="dxa"/>
            <w:vMerge/>
            <w:shd w:val="clear" w:color="auto" w:fill="auto"/>
            <w:vAlign w:val="center"/>
          </w:tcPr>
          <w:p w:rsidR="00611F05" w:rsidRPr="00184823" w:rsidRDefault="00611F05" w:rsidP="004D303F">
            <w:pPr>
              <w:tabs>
                <w:tab w:val="left" w:pos="426"/>
              </w:tabs>
              <w:jc w:val="left"/>
              <w:rPr>
                <w:rFonts w:ascii="Cambria" w:hAnsi="Cambria" w:cs="Arial"/>
                <w:sz w:val="22"/>
                <w:szCs w:val="22"/>
              </w:rPr>
            </w:pPr>
          </w:p>
        </w:tc>
        <w:tc>
          <w:tcPr>
            <w:tcW w:w="567" w:type="dxa"/>
            <w:vMerge/>
            <w:tcBorders>
              <w:bottom w:val="single" w:sz="4" w:space="0" w:color="auto"/>
            </w:tcBorders>
            <w:shd w:val="clear" w:color="auto" w:fill="auto"/>
            <w:vAlign w:val="center"/>
          </w:tcPr>
          <w:p w:rsidR="00611F05" w:rsidRPr="00184823" w:rsidRDefault="00611F05" w:rsidP="004D303F">
            <w:pPr>
              <w:rPr>
                <w:rFonts w:ascii="Cambria" w:hAnsi="Cambria" w:cs="Arial"/>
                <w:sz w:val="22"/>
                <w:szCs w:val="22"/>
              </w:rPr>
            </w:pPr>
          </w:p>
        </w:tc>
        <w:tc>
          <w:tcPr>
            <w:tcW w:w="5701" w:type="dxa"/>
            <w:tcBorders>
              <w:top w:val="nil"/>
              <w:bottom w:val="single" w:sz="4" w:space="0" w:color="auto"/>
            </w:tcBorders>
            <w:shd w:val="clear" w:color="auto" w:fill="auto"/>
            <w:vAlign w:val="center"/>
          </w:tcPr>
          <w:p w:rsidR="00611F05" w:rsidRPr="00184823" w:rsidRDefault="00611F05" w:rsidP="004D303F">
            <w:pPr>
              <w:rPr>
                <w:rFonts w:ascii="Cambria" w:hAnsi="Cambria" w:cs="Arial"/>
                <w:color w:val="000000"/>
                <w:sz w:val="22"/>
                <w:szCs w:val="22"/>
                <w:lang w:eastAsia="el-GR"/>
              </w:rPr>
            </w:pPr>
          </w:p>
        </w:tc>
      </w:tr>
      <w:tr w:rsidR="00611F05" w:rsidRPr="00184823" w:rsidTr="004D303F">
        <w:trPr>
          <w:trHeight w:val="567"/>
        </w:trPr>
        <w:tc>
          <w:tcPr>
            <w:tcW w:w="3256" w:type="dxa"/>
            <w:vMerge w:val="restart"/>
            <w:shd w:val="clear" w:color="auto" w:fill="auto"/>
            <w:vAlign w:val="center"/>
          </w:tcPr>
          <w:p w:rsidR="00611F05" w:rsidRPr="00184823" w:rsidRDefault="00611F05" w:rsidP="004D303F">
            <w:pPr>
              <w:jc w:val="left"/>
              <w:rPr>
                <w:rFonts w:ascii="Cambria" w:hAnsi="Cambria" w:cs="Arial"/>
                <w:sz w:val="22"/>
                <w:szCs w:val="22"/>
              </w:rPr>
            </w:pPr>
            <w:r w:rsidRPr="00184823">
              <w:rPr>
                <w:rFonts w:ascii="Cambria" w:hAnsi="Cambria" w:cs="Arial"/>
                <w:sz w:val="22"/>
                <w:szCs w:val="22"/>
              </w:rPr>
              <w:t xml:space="preserve">Έργα Ηλεκτρομηχανολογικά </w:t>
            </w:r>
          </w:p>
        </w:tc>
        <w:tc>
          <w:tcPr>
            <w:tcW w:w="567" w:type="dxa"/>
            <w:vMerge w:val="restart"/>
            <w:shd w:val="clear" w:color="auto" w:fill="auto"/>
            <w:vAlign w:val="center"/>
          </w:tcPr>
          <w:p w:rsidR="00611F05" w:rsidRPr="00184823" w:rsidRDefault="00611F05" w:rsidP="004D303F">
            <w:pPr>
              <w:rPr>
                <w:rFonts w:ascii="Cambria" w:hAnsi="Cambria" w:cs="Arial"/>
                <w:sz w:val="22"/>
                <w:szCs w:val="22"/>
              </w:rPr>
            </w:pPr>
            <w:r w:rsidRPr="00184823">
              <w:rPr>
                <w:rFonts w:ascii="Cambria" w:hAnsi="Cambria" w:cs="Arial"/>
                <w:sz w:val="22"/>
                <w:szCs w:val="22"/>
              </w:rPr>
              <w:t>(€)</w:t>
            </w:r>
          </w:p>
        </w:tc>
        <w:tc>
          <w:tcPr>
            <w:tcW w:w="5701" w:type="dxa"/>
            <w:tcBorders>
              <w:bottom w:val="nil"/>
            </w:tcBorders>
            <w:shd w:val="clear" w:color="auto" w:fill="auto"/>
            <w:vAlign w:val="center"/>
          </w:tcPr>
          <w:p w:rsidR="00611F05" w:rsidRPr="00184823" w:rsidRDefault="00611F05" w:rsidP="004D303F">
            <w:pPr>
              <w:rPr>
                <w:rFonts w:ascii="Cambria" w:hAnsi="Cambria" w:cs="Arial"/>
                <w:sz w:val="22"/>
                <w:szCs w:val="22"/>
              </w:rPr>
            </w:pPr>
          </w:p>
        </w:tc>
      </w:tr>
      <w:tr w:rsidR="00611F05" w:rsidRPr="00184823" w:rsidTr="004D303F">
        <w:trPr>
          <w:trHeight w:val="567"/>
        </w:trPr>
        <w:tc>
          <w:tcPr>
            <w:tcW w:w="3256" w:type="dxa"/>
            <w:vMerge/>
            <w:shd w:val="clear" w:color="auto" w:fill="auto"/>
            <w:vAlign w:val="center"/>
          </w:tcPr>
          <w:p w:rsidR="00611F05" w:rsidRPr="00184823" w:rsidRDefault="00611F05" w:rsidP="004D303F">
            <w:pPr>
              <w:jc w:val="left"/>
              <w:rPr>
                <w:rFonts w:ascii="Cambria" w:hAnsi="Cambria" w:cs="Arial"/>
                <w:sz w:val="22"/>
                <w:szCs w:val="22"/>
              </w:rPr>
            </w:pPr>
          </w:p>
        </w:tc>
        <w:tc>
          <w:tcPr>
            <w:tcW w:w="567" w:type="dxa"/>
            <w:vMerge/>
            <w:shd w:val="clear" w:color="auto" w:fill="auto"/>
            <w:vAlign w:val="center"/>
          </w:tcPr>
          <w:p w:rsidR="00611F05" w:rsidRPr="00184823" w:rsidRDefault="00611F05" w:rsidP="004D303F">
            <w:pPr>
              <w:rPr>
                <w:rFonts w:ascii="Cambria" w:hAnsi="Cambria" w:cs="Arial"/>
                <w:sz w:val="22"/>
                <w:szCs w:val="22"/>
              </w:rPr>
            </w:pPr>
          </w:p>
        </w:tc>
        <w:tc>
          <w:tcPr>
            <w:tcW w:w="5701" w:type="dxa"/>
            <w:tcBorders>
              <w:top w:val="nil"/>
              <w:bottom w:val="single" w:sz="4" w:space="0" w:color="auto"/>
            </w:tcBorders>
            <w:shd w:val="clear" w:color="auto" w:fill="auto"/>
            <w:vAlign w:val="center"/>
          </w:tcPr>
          <w:p w:rsidR="00611F05" w:rsidRPr="00184823" w:rsidRDefault="00611F05" w:rsidP="004D303F">
            <w:pPr>
              <w:rPr>
                <w:rFonts w:ascii="Cambria" w:hAnsi="Cambria" w:cs="Arial"/>
                <w:color w:val="000000"/>
                <w:sz w:val="22"/>
                <w:szCs w:val="22"/>
                <w:lang w:eastAsia="el-GR"/>
              </w:rPr>
            </w:pPr>
          </w:p>
        </w:tc>
      </w:tr>
      <w:tr w:rsidR="00611F05" w:rsidRPr="00184823" w:rsidTr="004D303F">
        <w:trPr>
          <w:trHeight w:val="567"/>
        </w:trPr>
        <w:tc>
          <w:tcPr>
            <w:tcW w:w="3256" w:type="dxa"/>
            <w:vMerge w:val="restart"/>
            <w:shd w:val="clear" w:color="auto" w:fill="auto"/>
            <w:vAlign w:val="center"/>
          </w:tcPr>
          <w:p w:rsidR="00611F05" w:rsidRPr="00184823" w:rsidRDefault="00611F05" w:rsidP="004D303F">
            <w:pPr>
              <w:jc w:val="left"/>
              <w:rPr>
                <w:rFonts w:ascii="Cambria" w:hAnsi="Cambria" w:cs="Arial"/>
                <w:sz w:val="22"/>
                <w:szCs w:val="22"/>
              </w:rPr>
            </w:pPr>
            <w:r w:rsidRPr="00184823">
              <w:rPr>
                <w:rFonts w:ascii="Cambria" w:hAnsi="Cambria" w:cs="Arial"/>
                <w:sz w:val="22"/>
                <w:szCs w:val="22"/>
              </w:rPr>
              <w:t>Έργα Επεξεργασίας και καθαρισμού υγρών και στερεών αποβλήτων</w:t>
            </w:r>
          </w:p>
        </w:tc>
        <w:tc>
          <w:tcPr>
            <w:tcW w:w="567" w:type="dxa"/>
            <w:vMerge w:val="restart"/>
            <w:tcBorders>
              <w:right w:val="single" w:sz="4" w:space="0" w:color="auto"/>
            </w:tcBorders>
            <w:shd w:val="clear" w:color="auto" w:fill="auto"/>
            <w:vAlign w:val="center"/>
          </w:tcPr>
          <w:p w:rsidR="00611F05" w:rsidRPr="00184823" w:rsidRDefault="00611F05" w:rsidP="004D303F">
            <w:pPr>
              <w:rPr>
                <w:rFonts w:ascii="Cambria" w:hAnsi="Cambria" w:cs="Arial"/>
                <w:sz w:val="22"/>
                <w:szCs w:val="22"/>
              </w:rPr>
            </w:pPr>
            <w:r w:rsidRPr="00184823">
              <w:rPr>
                <w:rFonts w:ascii="Cambria" w:hAnsi="Cambria" w:cs="Arial"/>
                <w:sz w:val="22"/>
                <w:szCs w:val="22"/>
              </w:rPr>
              <w:t>(€)</w:t>
            </w:r>
          </w:p>
        </w:tc>
        <w:tc>
          <w:tcPr>
            <w:tcW w:w="5701" w:type="dxa"/>
            <w:tcBorders>
              <w:top w:val="single" w:sz="4" w:space="0" w:color="auto"/>
              <w:left w:val="single" w:sz="4" w:space="0" w:color="auto"/>
              <w:bottom w:val="nil"/>
              <w:right w:val="single" w:sz="4" w:space="0" w:color="auto"/>
            </w:tcBorders>
            <w:shd w:val="clear" w:color="auto" w:fill="auto"/>
            <w:vAlign w:val="center"/>
          </w:tcPr>
          <w:p w:rsidR="00611F05" w:rsidRPr="00184823" w:rsidRDefault="00611F05" w:rsidP="004D303F">
            <w:pPr>
              <w:rPr>
                <w:rFonts w:ascii="Cambria" w:hAnsi="Cambria" w:cs="Arial"/>
                <w:color w:val="000000"/>
                <w:sz w:val="22"/>
                <w:szCs w:val="22"/>
                <w:lang w:eastAsia="el-GR"/>
              </w:rPr>
            </w:pPr>
          </w:p>
        </w:tc>
      </w:tr>
      <w:tr w:rsidR="00611F05" w:rsidRPr="00184823" w:rsidTr="004D303F">
        <w:trPr>
          <w:trHeight w:val="567"/>
        </w:trPr>
        <w:tc>
          <w:tcPr>
            <w:tcW w:w="3256" w:type="dxa"/>
            <w:vMerge/>
            <w:shd w:val="clear" w:color="auto" w:fill="auto"/>
            <w:vAlign w:val="center"/>
          </w:tcPr>
          <w:p w:rsidR="00611F05" w:rsidRPr="00184823" w:rsidRDefault="00611F05" w:rsidP="004D303F">
            <w:pPr>
              <w:jc w:val="left"/>
              <w:rPr>
                <w:rFonts w:ascii="Cambria" w:hAnsi="Cambria" w:cs="Arial"/>
                <w:sz w:val="22"/>
                <w:szCs w:val="22"/>
              </w:rPr>
            </w:pPr>
          </w:p>
        </w:tc>
        <w:tc>
          <w:tcPr>
            <w:tcW w:w="567" w:type="dxa"/>
            <w:vMerge/>
            <w:tcBorders>
              <w:right w:val="single" w:sz="4" w:space="0" w:color="auto"/>
            </w:tcBorders>
            <w:shd w:val="clear" w:color="auto" w:fill="auto"/>
            <w:vAlign w:val="center"/>
          </w:tcPr>
          <w:p w:rsidR="00611F05" w:rsidRPr="00184823" w:rsidRDefault="00611F05" w:rsidP="004D303F">
            <w:pPr>
              <w:rPr>
                <w:rFonts w:ascii="Cambria" w:hAnsi="Cambria" w:cs="Arial"/>
                <w:sz w:val="22"/>
                <w:szCs w:val="22"/>
              </w:rPr>
            </w:pPr>
          </w:p>
        </w:tc>
        <w:tc>
          <w:tcPr>
            <w:tcW w:w="5701" w:type="dxa"/>
            <w:tcBorders>
              <w:top w:val="nil"/>
              <w:left w:val="single" w:sz="4" w:space="0" w:color="auto"/>
              <w:bottom w:val="single" w:sz="4" w:space="0" w:color="auto"/>
              <w:right w:val="single" w:sz="4" w:space="0" w:color="auto"/>
            </w:tcBorders>
            <w:shd w:val="clear" w:color="auto" w:fill="auto"/>
            <w:vAlign w:val="center"/>
          </w:tcPr>
          <w:p w:rsidR="00611F05" w:rsidRPr="00184823" w:rsidRDefault="00611F05" w:rsidP="004D303F">
            <w:pPr>
              <w:rPr>
                <w:rFonts w:ascii="Cambria" w:hAnsi="Cambria" w:cs="Arial"/>
                <w:color w:val="000000"/>
                <w:sz w:val="22"/>
                <w:szCs w:val="22"/>
                <w:lang w:eastAsia="el-GR"/>
              </w:rPr>
            </w:pPr>
          </w:p>
        </w:tc>
      </w:tr>
    </w:tbl>
    <w:p w:rsidR="00611F05" w:rsidRPr="00184823" w:rsidRDefault="00611F05" w:rsidP="00611F05">
      <w:pPr>
        <w:pStyle w:val="1"/>
        <w:rPr>
          <w:rFonts w:ascii="Cambria" w:hAnsi="Cambria"/>
        </w:rPr>
      </w:pPr>
      <w:bookmarkStart w:id="31" w:name="_Toc170741279"/>
      <w:bookmarkStart w:id="32" w:name="_Toc193211291"/>
      <w:r w:rsidRPr="00184823">
        <w:rPr>
          <w:rFonts w:ascii="Cambria" w:hAnsi="Cambria"/>
        </w:rPr>
        <w:t>Φυσικό Μέρος 3: ΚΤΙΡΙΟ ΑΦΥΔΑΤΩΣΗΣ ΙΛΥΟΣ</w:t>
      </w:r>
      <w:bookmarkEnd w:id="31"/>
      <w:bookmarkEnd w:id="32"/>
    </w:p>
    <w:p w:rsidR="00611F05" w:rsidRPr="00184823" w:rsidRDefault="00611F05" w:rsidP="00611F05">
      <w:pPr>
        <w:rPr>
          <w:rFonts w:ascii="Cambria" w:hAnsi="Cambria" w:cs="Arial"/>
          <w:sz w:val="22"/>
          <w:szCs w:val="22"/>
        </w:rPr>
      </w:pPr>
      <w:r w:rsidRPr="00184823">
        <w:rPr>
          <w:rFonts w:ascii="Cambria" w:hAnsi="Cambria" w:cs="Arial"/>
          <w:sz w:val="22"/>
          <w:szCs w:val="22"/>
        </w:rPr>
        <w:t xml:space="preserve">Το Φυσικό Μέρος αυτό περιλαμβάνει τις εργασίες πολιτικού μηχανικού, τις ηλεκτρομηχανολογικές εργασίες και τις εργασίες έργων επεξεργασίας υγρών και στερεών αποβλήτων του κτιρίου αφυδάτωσης ιλύος περιλαμβανομένου του συναφούς εξοπλισμού, όπως περιγράφεται στις σχετικές τεχνικές προδιαγραφές. </w:t>
      </w:r>
    </w:p>
    <w:p w:rsidR="00611F05" w:rsidRPr="00184823" w:rsidRDefault="00611F05" w:rsidP="00611F05">
      <w:pPr>
        <w:rPr>
          <w:rFonts w:ascii="Cambria" w:hAnsi="Cambria" w:cs="Arial"/>
          <w:sz w:val="22"/>
          <w:szCs w:val="22"/>
        </w:rPr>
      </w:pPr>
      <w:r w:rsidRPr="00184823">
        <w:rPr>
          <w:rFonts w:ascii="Cambria" w:hAnsi="Cambria" w:cs="Arial"/>
          <w:sz w:val="22"/>
          <w:szCs w:val="22"/>
        </w:rPr>
        <w:t>Ενδεικτικά και όχι περιοριστικά, περιλαμβάνονται οι εργασίες πολιτικού μηχανικού και η εγκατάσταση του αντίστοιχου εξοπλισμού για την κατασκευή του κτιρίου αφυδάτωσης της ιλύος. Επίσης περιλαμβάνονται οι πάσης φύσεως δοκιμές, καθώς και κάθε άλλη δαπάνη του τμήματος αυτού του έργου. Για την πλήρη μελέτη,  κατασκευή και θέση σε λειτουργία των έργων του τμήματος αυτού:</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6"/>
        <w:gridCol w:w="567"/>
        <w:gridCol w:w="5701"/>
      </w:tblGrid>
      <w:tr w:rsidR="00611F05" w:rsidRPr="00184823" w:rsidTr="004D303F">
        <w:trPr>
          <w:trHeight w:val="567"/>
        </w:trPr>
        <w:tc>
          <w:tcPr>
            <w:tcW w:w="3256" w:type="dxa"/>
            <w:vMerge w:val="restart"/>
            <w:shd w:val="clear" w:color="auto" w:fill="auto"/>
            <w:vAlign w:val="center"/>
          </w:tcPr>
          <w:p w:rsidR="00611F05" w:rsidRPr="00184823" w:rsidRDefault="00611F05" w:rsidP="004D303F">
            <w:pPr>
              <w:tabs>
                <w:tab w:val="left" w:pos="426"/>
              </w:tabs>
              <w:jc w:val="left"/>
              <w:rPr>
                <w:rFonts w:ascii="Cambria" w:hAnsi="Cambria" w:cs="Arial"/>
                <w:sz w:val="22"/>
                <w:szCs w:val="22"/>
              </w:rPr>
            </w:pPr>
            <w:r w:rsidRPr="00184823">
              <w:rPr>
                <w:rFonts w:ascii="Cambria" w:hAnsi="Cambria" w:cs="Arial"/>
                <w:sz w:val="22"/>
                <w:szCs w:val="22"/>
              </w:rPr>
              <w:t>Έργα Πολιτικού Μηχανικού</w:t>
            </w:r>
          </w:p>
        </w:tc>
        <w:tc>
          <w:tcPr>
            <w:tcW w:w="567" w:type="dxa"/>
            <w:vMerge w:val="restart"/>
            <w:shd w:val="clear" w:color="auto" w:fill="auto"/>
            <w:vAlign w:val="center"/>
          </w:tcPr>
          <w:p w:rsidR="00611F05" w:rsidRPr="00184823" w:rsidRDefault="00611F05" w:rsidP="004D303F">
            <w:pPr>
              <w:rPr>
                <w:rFonts w:ascii="Cambria" w:hAnsi="Cambria" w:cs="Arial"/>
                <w:sz w:val="22"/>
                <w:szCs w:val="22"/>
              </w:rPr>
            </w:pPr>
            <w:r w:rsidRPr="00184823">
              <w:rPr>
                <w:rFonts w:ascii="Cambria" w:hAnsi="Cambria" w:cs="Arial"/>
                <w:sz w:val="22"/>
                <w:szCs w:val="22"/>
              </w:rPr>
              <w:t>(€)</w:t>
            </w:r>
          </w:p>
        </w:tc>
        <w:tc>
          <w:tcPr>
            <w:tcW w:w="5701" w:type="dxa"/>
            <w:tcBorders>
              <w:bottom w:val="nil"/>
            </w:tcBorders>
            <w:shd w:val="clear" w:color="auto" w:fill="auto"/>
            <w:vAlign w:val="center"/>
          </w:tcPr>
          <w:p w:rsidR="00611F05" w:rsidRPr="00184823" w:rsidRDefault="00611F05" w:rsidP="004D303F">
            <w:pPr>
              <w:rPr>
                <w:rFonts w:ascii="Cambria" w:hAnsi="Cambria" w:cs="Arial"/>
                <w:sz w:val="22"/>
                <w:szCs w:val="22"/>
              </w:rPr>
            </w:pPr>
          </w:p>
        </w:tc>
      </w:tr>
      <w:tr w:rsidR="00611F05" w:rsidRPr="00184823" w:rsidTr="004D303F">
        <w:trPr>
          <w:trHeight w:val="567"/>
        </w:trPr>
        <w:tc>
          <w:tcPr>
            <w:tcW w:w="3256" w:type="dxa"/>
            <w:vMerge/>
            <w:shd w:val="clear" w:color="auto" w:fill="auto"/>
            <w:vAlign w:val="center"/>
          </w:tcPr>
          <w:p w:rsidR="00611F05" w:rsidRPr="00184823" w:rsidRDefault="00611F05" w:rsidP="004D303F">
            <w:pPr>
              <w:tabs>
                <w:tab w:val="left" w:pos="426"/>
              </w:tabs>
              <w:jc w:val="left"/>
              <w:rPr>
                <w:rFonts w:ascii="Cambria" w:hAnsi="Cambria" w:cs="Arial"/>
                <w:sz w:val="22"/>
                <w:szCs w:val="22"/>
              </w:rPr>
            </w:pPr>
          </w:p>
        </w:tc>
        <w:tc>
          <w:tcPr>
            <w:tcW w:w="567" w:type="dxa"/>
            <w:vMerge/>
            <w:tcBorders>
              <w:bottom w:val="single" w:sz="4" w:space="0" w:color="auto"/>
            </w:tcBorders>
            <w:shd w:val="clear" w:color="auto" w:fill="auto"/>
            <w:vAlign w:val="center"/>
          </w:tcPr>
          <w:p w:rsidR="00611F05" w:rsidRPr="00184823" w:rsidRDefault="00611F05" w:rsidP="004D303F">
            <w:pPr>
              <w:rPr>
                <w:rFonts w:ascii="Cambria" w:hAnsi="Cambria" w:cs="Arial"/>
                <w:sz w:val="22"/>
                <w:szCs w:val="22"/>
              </w:rPr>
            </w:pPr>
          </w:p>
        </w:tc>
        <w:tc>
          <w:tcPr>
            <w:tcW w:w="5701" w:type="dxa"/>
            <w:tcBorders>
              <w:top w:val="nil"/>
              <w:bottom w:val="single" w:sz="4" w:space="0" w:color="auto"/>
            </w:tcBorders>
            <w:shd w:val="clear" w:color="auto" w:fill="auto"/>
            <w:vAlign w:val="center"/>
          </w:tcPr>
          <w:p w:rsidR="00611F05" w:rsidRPr="00184823" w:rsidRDefault="00611F05" w:rsidP="004D303F">
            <w:pPr>
              <w:rPr>
                <w:rFonts w:ascii="Cambria" w:hAnsi="Cambria" w:cs="Arial"/>
                <w:color w:val="000000"/>
                <w:sz w:val="22"/>
                <w:szCs w:val="22"/>
                <w:lang w:eastAsia="el-GR"/>
              </w:rPr>
            </w:pPr>
          </w:p>
        </w:tc>
      </w:tr>
      <w:tr w:rsidR="00611F05" w:rsidRPr="00184823" w:rsidTr="004D303F">
        <w:trPr>
          <w:trHeight w:val="567"/>
        </w:trPr>
        <w:tc>
          <w:tcPr>
            <w:tcW w:w="3256" w:type="dxa"/>
            <w:vMerge w:val="restart"/>
            <w:shd w:val="clear" w:color="auto" w:fill="auto"/>
            <w:vAlign w:val="center"/>
          </w:tcPr>
          <w:p w:rsidR="00611F05" w:rsidRPr="00184823" w:rsidRDefault="00611F05" w:rsidP="004D303F">
            <w:pPr>
              <w:jc w:val="left"/>
              <w:rPr>
                <w:rFonts w:ascii="Cambria" w:hAnsi="Cambria" w:cs="Arial"/>
                <w:sz w:val="22"/>
                <w:szCs w:val="22"/>
              </w:rPr>
            </w:pPr>
            <w:r w:rsidRPr="00184823">
              <w:rPr>
                <w:rFonts w:ascii="Cambria" w:hAnsi="Cambria" w:cs="Arial"/>
                <w:sz w:val="22"/>
                <w:szCs w:val="22"/>
              </w:rPr>
              <w:t xml:space="preserve">Έργα Ηλεκτρομηχανολογικά </w:t>
            </w:r>
          </w:p>
        </w:tc>
        <w:tc>
          <w:tcPr>
            <w:tcW w:w="567" w:type="dxa"/>
            <w:vMerge w:val="restart"/>
            <w:shd w:val="clear" w:color="auto" w:fill="auto"/>
            <w:vAlign w:val="center"/>
          </w:tcPr>
          <w:p w:rsidR="00611F05" w:rsidRPr="00184823" w:rsidRDefault="00611F05" w:rsidP="004D303F">
            <w:pPr>
              <w:rPr>
                <w:rFonts w:ascii="Cambria" w:hAnsi="Cambria" w:cs="Arial"/>
                <w:sz w:val="22"/>
                <w:szCs w:val="22"/>
              </w:rPr>
            </w:pPr>
            <w:r w:rsidRPr="00184823">
              <w:rPr>
                <w:rFonts w:ascii="Cambria" w:hAnsi="Cambria" w:cs="Arial"/>
                <w:sz w:val="22"/>
                <w:szCs w:val="22"/>
              </w:rPr>
              <w:t>(€)</w:t>
            </w:r>
          </w:p>
        </w:tc>
        <w:tc>
          <w:tcPr>
            <w:tcW w:w="5701" w:type="dxa"/>
            <w:tcBorders>
              <w:bottom w:val="nil"/>
            </w:tcBorders>
            <w:shd w:val="clear" w:color="auto" w:fill="auto"/>
            <w:vAlign w:val="center"/>
          </w:tcPr>
          <w:p w:rsidR="00611F05" w:rsidRPr="00184823" w:rsidRDefault="00611F05" w:rsidP="004D303F">
            <w:pPr>
              <w:rPr>
                <w:rFonts w:ascii="Cambria" w:hAnsi="Cambria" w:cs="Arial"/>
                <w:sz w:val="22"/>
                <w:szCs w:val="22"/>
              </w:rPr>
            </w:pPr>
          </w:p>
        </w:tc>
      </w:tr>
      <w:tr w:rsidR="00611F05" w:rsidRPr="00184823" w:rsidTr="004D303F">
        <w:trPr>
          <w:trHeight w:val="567"/>
        </w:trPr>
        <w:tc>
          <w:tcPr>
            <w:tcW w:w="3256" w:type="dxa"/>
            <w:vMerge/>
            <w:shd w:val="clear" w:color="auto" w:fill="auto"/>
            <w:vAlign w:val="center"/>
          </w:tcPr>
          <w:p w:rsidR="00611F05" w:rsidRPr="00184823" w:rsidRDefault="00611F05" w:rsidP="004D303F">
            <w:pPr>
              <w:jc w:val="left"/>
              <w:rPr>
                <w:rFonts w:ascii="Cambria" w:hAnsi="Cambria" w:cs="Arial"/>
                <w:sz w:val="22"/>
                <w:szCs w:val="22"/>
              </w:rPr>
            </w:pPr>
          </w:p>
        </w:tc>
        <w:tc>
          <w:tcPr>
            <w:tcW w:w="567" w:type="dxa"/>
            <w:vMerge/>
            <w:shd w:val="clear" w:color="auto" w:fill="auto"/>
            <w:vAlign w:val="center"/>
          </w:tcPr>
          <w:p w:rsidR="00611F05" w:rsidRPr="00184823" w:rsidRDefault="00611F05" w:rsidP="004D303F">
            <w:pPr>
              <w:rPr>
                <w:rFonts w:ascii="Cambria" w:hAnsi="Cambria" w:cs="Arial"/>
                <w:sz w:val="22"/>
                <w:szCs w:val="22"/>
              </w:rPr>
            </w:pPr>
          </w:p>
        </w:tc>
        <w:tc>
          <w:tcPr>
            <w:tcW w:w="5701" w:type="dxa"/>
            <w:tcBorders>
              <w:top w:val="nil"/>
              <w:bottom w:val="single" w:sz="4" w:space="0" w:color="auto"/>
            </w:tcBorders>
            <w:shd w:val="clear" w:color="auto" w:fill="auto"/>
            <w:vAlign w:val="center"/>
          </w:tcPr>
          <w:p w:rsidR="00611F05" w:rsidRPr="00184823" w:rsidRDefault="00611F05" w:rsidP="004D303F">
            <w:pPr>
              <w:rPr>
                <w:rFonts w:ascii="Cambria" w:hAnsi="Cambria" w:cs="Arial"/>
                <w:color w:val="000000"/>
                <w:sz w:val="22"/>
                <w:szCs w:val="22"/>
                <w:lang w:eastAsia="el-GR"/>
              </w:rPr>
            </w:pPr>
          </w:p>
        </w:tc>
      </w:tr>
      <w:tr w:rsidR="00611F05" w:rsidRPr="00184823" w:rsidTr="004D303F">
        <w:trPr>
          <w:trHeight w:val="567"/>
        </w:trPr>
        <w:tc>
          <w:tcPr>
            <w:tcW w:w="3256" w:type="dxa"/>
            <w:vMerge w:val="restart"/>
            <w:shd w:val="clear" w:color="auto" w:fill="auto"/>
            <w:vAlign w:val="center"/>
          </w:tcPr>
          <w:p w:rsidR="00611F05" w:rsidRPr="00184823" w:rsidRDefault="00611F05" w:rsidP="004D303F">
            <w:pPr>
              <w:jc w:val="left"/>
              <w:rPr>
                <w:rFonts w:ascii="Cambria" w:hAnsi="Cambria" w:cs="Arial"/>
                <w:sz w:val="22"/>
                <w:szCs w:val="22"/>
              </w:rPr>
            </w:pPr>
            <w:r w:rsidRPr="00184823">
              <w:rPr>
                <w:rFonts w:ascii="Cambria" w:hAnsi="Cambria" w:cs="Arial"/>
                <w:sz w:val="22"/>
                <w:szCs w:val="22"/>
              </w:rPr>
              <w:t>Έργα Επεξεργασίας και καθαρισμού υγρών και στερεών αποβλήτων</w:t>
            </w:r>
          </w:p>
        </w:tc>
        <w:tc>
          <w:tcPr>
            <w:tcW w:w="567" w:type="dxa"/>
            <w:vMerge w:val="restart"/>
            <w:tcBorders>
              <w:right w:val="single" w:sz="4" w:space="0" w:color="auto"/>
            </w:tcBorders>
            <w:shd w:val="clear" w:color="auto" w:fill="auto"/>
            <w:vAlign w:val="center"/>
          </w:tcPr>
          <w:p w:rsidR="00611F05" w:rsidRPr="00184823" w:rsidRDefault="00611F05" w:rsidP="004D303F">
            <w:pPr>
              <w:rPr>
                <w:rFonts w:ascii="Cambria" w:hAnsi="Cambria" w:cs="Arial"/>
                <w:sz w:val="22"/>
                <w:szCs w:val="22"/>
              </w:rPr>
            </w:pPr>
            <w:r w:rsidRPr="00184823">
              <w:rPr>
                <w:rFonts w:ascii="Cambria" w:hAnsi="Cambria" w:cs="Arial"/>
                <w:sz w:val="22"/>
                <w:szCs w:val="22"/>
              </w:rPr>
              <w:t>(€)</w:t>
            </w:r>
          </w:p>
        </w:tc>
        <w:tc>
          <w:tcPr>
            <w:tcW w:w="5701" w:type="dxa"/>
            <w:tcBorders>
              <w:top w:val="single" w:sz="4" w:space="0" w:color="auto"/>
              <w:left w:val="single" w:sz="4" w:space="0" w:color="auto"/>
              <w:bottom w:val="nil"/>
              <w:right w:val="single" w:sz="4" w:space="0" w:color="auto"/>
            </w:tcBorders>
            <w:shd w:val="clear" w:color="auto" w:fill="auto"/>
            <w:vAlign w:val="center"/>
          </w:tcPr>
          <w:p w:rsidR="00611F05" w:rsidRPr="00184823" w:rsidRDefault="00611F05" w:rsidP="004D303F">
            <w:pPr>
              <w:rPr>
                <w:rFonts w:ascii="Cambria" w:hAnsi="Cambria" w:cs="Arial"/>
                <w:color w:val="000000"/>
                <w:sz w:val="22"/>
                <w:szCs w:val="22"/>
                <w:lang w:eastAsia="el-GR"/>
              </w:rPr>
            </w:pPr>
          </w:p>
        </w:tc>
      </w:tr>
      <w:tr w:rsidR="00611F05" w:rsidRPr="00184823" w:rsidTr="004D303F">
        <w:trPr>
          <w:trHeight w:val="567"/>
        </w:trPr>
        <w:tc>
          <w:tcPr>
            <w:tcW w:w="3256" w:type="dxa"/>
            <w:vMerge/>
            <w:shd w:val="clear" w:color="auto" w:fill="auto"/>
            <w:vAlign w:val="center"/>
          </w:tcPr>
          <w:p w:rsidR="00611F05" w:rsidRPr="00184823" w:rsidRDefault="00611F05" w:rsidP="004D303F">
            <w:pPr>
              <w:jc w:val="left"/>
              <w:rPr>
                <w:rFonts w:ascii="Cambria" w:hAnsi="Cambria" w:cs="Arial"/>
                <w:sz w:val="22"/>
                <w:szCs w:val="22"/>
              </w:rPr>
            </w:pPr>
          </w:p>
        </w:tc>
        <w:tc>
          <w:tcPr>
            <w:tcW w:w="567" w:type="dxa"/>
            <w:vMerge/>
            <w:tcBorders>
              <w:right w:val="single" w:sz="4" w:space="0" w:color="auto"/>
            </w:tcBorders>
            <w:shd w:val="clear" w:color="auto" w:fill="auto"/>
            <w:vAlign w:val="center"/>
          </w:tcPr>
          <w:p w:rsidR="00611F05" w:rsidRPr="00184823" w:rsidRDefault="00611F05" w:rsidP="004D303F">
            <w:pPr>
              <w:rPr>
                <w:rFonts w:ascii="Cambria" w:hAnsi="Cambria" w:cs="Arial"/>
                <w:sz w:val="22"/>
                <w:szCs w:val="22"/>
              </w:rPr>
            </w:pPr>
          </w:p>
        </w:tc>
        <w:tc>
          <w:tcPr>
            <w:tcW w:w="5701" w:type="dxa"/>
            <w:tcBorders>
              <w:top w:val="nil"/>
              <w:left w:val="single" w:sz="4" w:space="0" w:color="auto"/>
              <w:bottom w:val="single" w:sz="4" w:space="0" w:color="auto"/>
              <w:right w:val="single" w:sz="4" w:space="0" w:color="auto"/>
            </w:tcBorders>
            <w:shd w:val="clear" w:color="auto" w:fill="auto"/>
            <w:vAlign w:val="center"/>
          </w:tcPr>
          <w:p w:rsidR="00611F05" w:rsidRPr="00184823" w:rsidRDefault="00611F05" w:rsidP="004D303F">
            <w:pPr>
              <w:rPr>
                <w:rFonts w:ascii="Cambria" w:hAnsi="Cambria" w:cs="Arial"/>
                <w:color w:val="000000"/>
                <w:sz w:val="22"/>
                <w:szCs w:val="22"/>
                <w:lang w:eastAsia="el-GR"/>
              </w:rPr>
            </w:pPr>
          </w:p>
        </w:tc>
      </w:tr>
    </w:tbl>
    <w:p w:rsidR="00611F05" w:rsidRPr="00184823" w:rsidRDefault="00611F05" w:rsidP="00611F05">
      <w:pPr>
        <w:pStyle w:val="1"/>
        <w:rPr>
          <w:rFonts w:ascii="Cambria" w:hAnsi="Cambria"/>
        </w:rPr>
      </w:pPr>
      <w:bookmarkStart w:id="33" w:name="_Toc170741280"/>
      <w:bookmarkStart w:id="34" w:name="_Toc193211292"/>
      <w:r w:rsidRPr="00184823">
        <w:rPr>
          <w:rFonts w:ascii="Cambria" w:hAnsi="Cambria"/>
        </w:rPr>
        <w:t>Φυσικό Μέρος 4:  ΜΟΝΑΔΑ ΒΟΘΡΟΛΥΜΑΤΩΝ – ΑΝΤΛΙΟΣΤΑΣΙΟ ΣΤΡΑΓΓΙΔΙΩΝ</w:t>
      </w:r>
      <w:bookmarkEnd w:id="33"/>
      <w:bookmarkEnd w:id="34"/>
    </w:p>
    <w:p w:rsidR="00611F05" w:rsidRPr="00184823" w:rsidRDefault="00611F05" w:rsidP="00611F05">
      <w:pPr>
        <w:rPr>
          <w:rFonts w:ascii="Cambria" w:hAnsi="Cambria" w:cs="Arial"/>
          <w:sz w:val="22"/>
          <w:szCs w:val="22"/>
        </w:rPr>
      </w:pPr>
      <w:r w:rsidRPr="00184823">
        <w:rPr>
          <w:rFonts w:ascii="Cambria" w:hAnsi="Cambria" w:cs="Arial"/>
          <w:sz w:val="22"/>
          <w:szCs w:val="22"/>
        </w:rPr>
        <w:t xml:space="preserve">Το Φυσικό Μέρος αυτό περιλαμβάνει τις εργασίες πολιτικού μηχανικού, τις ηλεκτρομηχανολογικές εργασίες και τις εργασίες έργων επεξεργασίας υγρών και στερεών αποβλήτων της μονάδας </w:t>
      </w:r>
      <w:r w:rsidRPr="00184823">
        <w:rPr>
          <w:rFonts w:ascii="Cambria" w:hAnsi="Cambria" w:cs="Arial"/>
          <w:sz w:val="22"/>
          <w:szCs w:val="22"/>
        </w:rPr>
        <w:lastRenderedPageBreak/>
        <w:t xml:space="preserve">βοθρολυμάτων και του αντλιοστασίου στραγγιδίων, περιλαμβανομένου του συναφούς εξοπλισμού, όπως περιγράφεται στις σχετικές τεχνικές προδιαγραφές. </w:t>
      </w:r>
    </w:p>
    <w:p w:rsidR="00611F05" w:rsidRPr="00184823" w:rsidRDefault="00611F05" w:rsidP="00611F05">
      <w:pPr>
        <w:rPr>
          <w:rFonts w:ascii="Cambria" w:hAnsi="Cambria" w:cs="Arial"/>
          <w:sz w:val="22"/>
          <w:szCs w:val="22"/>
        </w:rPr>
      </w:pPr>
      <w:r w:rsidRPr="00184823">
        <w:rPr>
          <w:rFonts w:ascii="Cambria" w:hAnsi="Cambria" w:cs="Arial"/>
          <w:sz w:val="22"/>
          <w:szCs w:val="22"/>
        </w:rPr>
        <w:t>Ενδεικτικά και όχι περιοριστικά, περιλαμβάνονται οι εργασίες πολιτικού μηχανικού και η εγκατάσταση του αντίστοιχου εξοπλισμού για την κατασκευή της μονάδας βοθρολυμάτων και του αντλιοστασίου στραγγιδίων. Επίσης περιλαμβάνονται οι πάσης φύσεως δοκιμές, καθώς και κάθε άλλη δαπάνη του τμήματος αυτού του έργου. Για την πλήρη μελέτη,  κατασκευή και θέση σε λειτουργία των έργων του τμήματος αυτού:</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6"/>
        <w:gridCol w:w="567"/>
        <w:gridCol w:w="5701"/>
      </w:tblGrid>
      <w:tr w:rsidR="00611F05" w:rsidRPr="00184823" w:rsidTr="004D303F">
        <w:trPr>
          <w:trHeight w:val="567"/>
        </w:trPr>
        <w:tc>
          <w:tcPr>
            <w:tcW w:w="3256" w:type="dxa"/>
            <w:vMerge w:val="restart"/>
            <w:shd w:val="clear" w:color="auto" w:fill="auto"/>
            <w:vAlign w:val="center"/>
          </w:tcPr>
          <w:p w:rsidR="00611F05" w:rsidRPr="00184823" w:rsidRDefault="00611F05" w:rsidP="004D303F">
            <w:pPr>
              <w:tabs>
                <w:tab w:val="left" w:pos="426"/>
              </w:tabs>
              <w:jc w:val="left"/>
              <w:rPr>
                <w:rFonts w:ascii="Cambria" w:hAnsi="Cambria" w:cs="Arial"/>
                <w:sz w:val="22"/>
                <w:szCs w:val="22"/>
              </w:rPr>
            </w:pPr>
            <w:r w:rsidRPr="00184823">
              <w:rPr>
                <w:rFonts w:ascii="Cambria" w:hAnsi="Cambria" w:cs="Arial"/>
                <w:sz w:val="22"/>
                <w:szCs w:val="22"/>
              </w:rPr>
              <w:t>Έργα Πολιτικού Μηχανικού</w:t>
            </w:r>
          </w:p>
        </w:tc>
        <w:tc>
          <w:tcPr>
            <w:tcW w:w="567" w:type="dxa"/>
            <w:vMerge w:val="restart"/>
            <w:shd w:val="clear" w:color="auto" w:fill="auto"/>
            <w:vAlign w:val="center"/>
          </w:tcPr>
          <w:p w:rsidR="00611F05" w:rsidRPr="00184823" w:rsidRDefault="00611F05" w:rsidP="004D303F">
            <w:pPr>
              <w:rPr>
                <w:rFonts w:ascii="Cambria" w:hAnsi="Cambria" w:cs="Arial"/>
                <w:sz w:val="22"/>
                <w:szCs w:val="22"/>
              </w:rPr>
            </w:pPr>
            <w:r w:rsidRPr="00184823">
              <w:rPr>
                <w:rFonts w:ascii="Cambria" w:hAnsi="Cambria" w:cs="Arial"/>
                <w:sz w:val="22"/>
                <w:szCs w:val="22"/>
              </w:rPr>
              <w:t>(€)</w:t>
            </w:r>
          </w:p>
        </w:tc>
        <w:tc>
          <w:tcPr>
            <w:tcW w:w="5701" w:type="dxa"/>
            <w:tcBorders>
              <w:bottom w:val="nil"/>
            </w:tcBorders>
            <w:shd w:val="clear" w:color="auto" w:fill="auto"/>
            <w:vAlign w:val="center"/>
          </w:tcPr>
          <w:p w:rsidR="00611F05" w:rsidRPr="00184823" w:rsidRDefault="00611F05" w:rsidP="004D303F">
            <w:pPr>
              <w:rPr>
                <w:rFonts w:ascii="Cambria" w:hAnsi="Cambria" w:cs="Arial"/>
                <w:sz w:val="22"/>
                <w:szCs w:val="22"/>
              </w:rPr>
            </w:pPr>
          </w:p>
        </w:tc>
      </w:tr>
      <w:tr w:rsidR="00611F05" w:rsidRPr="00184823" w:rsidTr="004D303F">
        <w:trPr>
          <w:trHeight w:val="567"/>
        </w:trPr>
        <w:tc>
          <w:tcPr>
            <w:tcW w:w="3256" w:type="dxa"/>
            <w:vMerge/>
            <w:shd w:val="clear" w:color="auto" w:fill="auto"/>
            <w:vAlign w:val="center"/>
          </w:tcPr>
          <w:p w:rsidR="00611F05" w:rsidRPr="00184823" w:rsidRDefault="00611F05" w:rsidP="004D303F">
            <w:pPr>
              <w:tabs>
                <w:tab w:val="left" w:pos="426"/>
              </w:tabs>
              <w:jc w:val="left"/>
              <w:rPr>
                <w:rFonts w:ascii="Cambria" w:hAnsi="Cambria" w:cs="Arial"/>
                <w:sz w:val="22"/>
                <w:szCs w:val="22"/>
              </w:rPr>
            </w:pPr>
          </w:p>
        </w:tc>
        <w:tc>
          <w:tcPr>
            <w:tcW w:w="567" w:type="dxa"/>
            <w:vMerge/>
            <w:tcBorders>
              <w:bottom w:val="single" w:sz="4" w:space="0" w:color="auto"/>
            </w:tcBorders>
            <w:shd w:val="clear" w:color="auto" w:fill="auto"/>
            <w:vAlign w:val="center"/>
          </w:tcPr>
          <w:p w:rsidR="00611F05" w:rsidRPr="00184823" w:rsidRDefault="00611F05" w:rsidP="004D303F">
            <w:pPr>
              <w:rPr>
                <w:rFonts w:ascii="Cambria" w:hAnsi="Cambria" w:cs="Arial"/>
                <w:sz w:val="22"/>
                <w:szCs w:val="22"/>
              </w:rPr>
            </w:pPr>
          </w:p>
        </w:tc>
        <w:tc>
          <w:tcPr>
            <w:tcW w:w="5701" w:type="dxa"/>
            <w:tcBorders>
              <w:top w:val="nil"/>
              <w:bottom w:val="single" w:sz="4" w:space="0" w:color="auto"/>
            </w:tcBorders>
            <w:shd w:val="clear" w:color="auto" w:fill="auto"/>
            <w:vAlign w:val="center"/>
          </w:tcPr>
          <w:p w:rsidR="00611F05" w:rsidRPr="00184823" w:rsidRDefault="00611F05" w:rsidP="004D303F">
            <w:pPr>
              <w:rPr>
                <w:rFonts w:ascii="Cambria" w:hAnsi="Cambria" w:cs="Arial"/>
                <w:color w:val="000000"/>
                <w:sz w:val="22"/>
                <w:szCs w:val="22"/>
                <w:lang w:eastAsia="el-GR"/>
              </w:rPr>
            </w:pPr>
          </w:p>
        </w:tc>
      </w:tr>
      <w:tr w:rsidR="00611F05" w:rsidRPr="00184823" w:rsidTr="004D303F">
        <w:trPr>
          <w:trHeight w:val="567"/>
        </w:trPr>
        <w:tc>
          <w:tcPr>
            <w:tcW w:w="3256" w:type="dxa"/>
            <w:vMerge w:val="restart"/>
            <w:shd w:val="clear" w:color="auto" w:fill="auto"/>
            <w:vAlign w:val="center"/>
          </w:tcPr>
          <w:p w:rsidR="00611F05" w:rsidRPr="00184823" w:rsidRDefault="00611F05" w:rsidP="004D303F">
            <w:pPr>
              <w:jc w:val="left"/>
              <w:rPr>
                <w:rFonts w:ascii="Cambria" w:hAnsi="Cambria" w:cs="Arial"/>
                <w:sz w:val="22"/>
                <w:szCs w:val="22"/>
              </w:rPr>
            </w:pPr>
            <w:r w:rsidRPr="00184823">
              <w:rPr>
                <w:rFonts w:ascii="Cambria" w:hAnsi="Cambria" w:cs="Arial"/>
                <w:sz w:val="22"/>
                <w:szCs w:val="22"/>
              </w:rPr>
              <w:t xml:space="preserve">Έργα Ηλεκτρομηχανολογικά </w:t>
            </w:r>
          </w:p>
        </w:tc>
        <w:tc>
          <w:tcPr>
            <w:tcW w:w="567" w:type="dxa"/>
            <w:vMerge w:val="restart"/>
            <w:shd w:val="clear" w:color="auto" w:fill="auto"/>
            <w:vAlign w:val="center"/>
          </w:tcPr>
          <w:p w:rsidR="00611F05" w:rsidRPr="00184823" w:rsidRDefault="00611F05" w:rsidP="004D303F">
            <w:pPr>
              <w:rPr>
                <w:rFonts w:ascii="Cambria" w:hAnsi="Cambria" w:cs="Arial"/>
                <w:sz w:val="22"/>
                <w:szCs w:val="22"/>
              </w:rPr>
            </w:pPr>
            <w:r w:rsidRPr="00184823">
              <w:rPr>
                <w:rFonts w:ascii="Cambria" w:hAnsi="Cambria" w:cs="Arial"/>
                <w:sz w:val="22"/>
                <w:szCs w:val="22"/>
              </w:rPr>
              <w:t>(€)</w:t>
            </w:r>
          </w:p>
        </w:tc>
        <w:tc>
          <w:tcPr>
            <w:tcW w:w="5701" w:type="dxa"/>
            <w:tcBorders>
              <w:bottom w:val="nil"/>
            </w:tcBorders>
            <w:shd w:val="clear" w:color="auto" w:fill="auto"/>
            <w:vAlign w:val="center"/>
          </w:tcPr>
          <w:p w:rsidR="00611F05" w:rsidRPr="00184823" w:rsidRDefault="00611F05" w:rsidP="004D303F">
            <w:pPr>
              <w:rPr>
                <w:rFonts w:ascii="Cambria" w:hAnsi="Cambria" w:cs="Arial"/>
                <w:sz w:val="22"/>
                <w:szCs w:val="22"/>
              </w:rPr>
            </w:pPr>
          </w:p>
        </w:tc>
      </w:tr>
      <w:tr w:rsidR="00611F05" w:rsidRPr="00184823" w:rsidTr="004D303F">
        <w:trPr>
          <w:trHeight w:val="567"/>
        </w:trPr>
        <w:tc>
          <w:tcPr>
            <w:tcW w:w="3256" w:type="dxa"/>
            <w:vMerge/>
            <w:shd w:val="clear" w:color="auto" w:fill="auto"/>
            <w:vAlign w:val="center"/>
          </w:tcPr>
          <w:p w:rsidR="00611F05" w:rsidRPr="00184823" w:rsidRDefault="00611F05" w:rsidP="004D303F">
            <w:pPr>
              <w:jc w:val="left"/>
              <w:rPr>
                <w:rFonts w:ascii="Cambria" w:hAnsi="Cambria" w:cs="Arial"/>
                <w:sz w:val="22"/>
                <w:szCs w:val="22"/>
              </w:rPr>
            </w:pPr>
          </w:p>
        </w:tc>
        <w:tc>
          <w:tcPr>
            <w:tcW w:w="567" w:type="dxa"/>
            <w:vMerge/>
            <w:shd w:val="clear" w:color="auto" w:fill="auto"/>
            <w:vAlign w:val="center"/>
          </w:tcPr>
          <w:p w:rsidR="00611F05" w:rsidRPr="00184823" w:rsidRDefault="00611F05" w:rsidP="004D303F">
            <w:pPr>
              <w:rPr>
                <w:rFonts w:ascii="Cambria" w:hAnsi="Cambria" w:cs="Arial"/>
                <w:sz w:val="22"/>
                <w:szCs w:val="22"/>
              </w:rPr>
            </w:pPr>
          </w:p>
        </w:tc>
        <w:tc>
          <w:tcPr>
            <w:tcW w:w="5701" w:type="dxa"/>
            <w:tcBorders>
              <w:top w:val="nil"/>
              <w:bottom w:val="single" w:sz="4" w:space="0" w:color="auto"/>
            </w:tcBorders>
            <w:shd w:val="clear" w:color="auto" w:fill="auto"/>
            <w:vAlign w:val="center"/>
          </w:tcPr>
          <w:p w:rsidR="00611F05" w:rsidRPr="00184823" w:rsidRDefault="00611F05" w:rsidP="004D303F">
            <w:pPr>
              <w:rPr>
                <w:rFonts w:ascii="Cambria" w:hAnsi="Cambria" w:cs="Arial"/>
                <w:color w:val="000000"/>
                <w:sz w:val="22"/>
                <w:szCs w:val="22"/>
                <w:lang w:eastAsia="el-GR"/>
              </w:rPr>
            </w:pPr>
          </w:p>
        </w:tc>
      </w:tr>
      <w:tr w:rsidR="00611F05" w:rsidRPr="00184823" w:rsidTr="004D303F">
        <w:trPr>
          <w:trHeight w:val="567"/>
        </w:trPr>
        <w:tc>
          <w:tcPr>
            <w:tcW w:w="3256" w:type="dxa"/>
            <w:vMerge w:val="restart"/>
            <w:shd w:val="clear" w:color="auto" w:fill="auto"/>
            <w:vAlign w:val="center"/>
          </w:tcPr>
          <w:p w:rsidR="00611F05" w:rsidRPr="00184823" w:rsidRDefault="00611F05" w:rsidP="004D303F">
            <w:pPr>
              <w:jc w:val="left"/>
              <w:rPr>
                <w:rFonts w:ascii="Cambria" w:hAnsi="Cambria" w:cs="Arial"/>
                <w:sz w:val="22"/>
                <w:szCs w:val="22"/>
              </w:rPr>
            </w:pPr>
            <w:r w:rsidRPr="00184823">
              <w:rPr>
                <w:rFonts w:ascii="Cambria" w:hAnsi="Cambria" w:cs="Arial"/>
                <w:sz w:val="22"/>
                <w:szCs w:val="22"/>
              </w:rPr>
              <w:t>Έργα Επεξεργασίας και καθαρισμού υγρών και στερεών αποβλήτων</w:t>
            </w:r>
          </w:p>
        </w:tc>
        <w:tc>
          <w:tcPr>
            <w:tcW w:w="567" w:type="dxa"/>
            <w:vMerge w:val="restart"/>
            <w:tcBorders>
              <w:right w:val="single" w:sz="4" w:space="0" w:color="auto"/>
            </w:tcBorders>
            <w:shd w:val="clear" w:color="auto" w:fill="auto"/>
            <w:vAlign w:val="center"/>
          </w:tcPr>
          <w:p w:rsidR="00611F05" w:rsidRPr="00184823" w:rsidRDefault="00611F05" w:rsidP="004D303F">
            <w:pPr>
              <w:rPr>
                <w:rFonts w:ascii="Cambria" w:hAnsi="Cambria" w:cs="Arial"/>
                <w:sz w:val="22"/>
                <w:szCs w:val="22"/>
              </w:rPr>
            </w:pPr>
            <w:r w:rsidRPr="00184823">
              <w:rPr>
                <w:rFonts w:ascii="Cambria" w:hAnsi="Cambria" w:cs="Arial"/>
                <w:sz w:val="22"/>
                <w:szCs w:val="22"/>
              </w:rPr>
              <w:t>(€)</w:t>
            </w:r>
          </w:p>
        </w:tc>
        <w:tc>
          <w:tcPr>
            <w:tcW w:w="5701" w:type="dxa"/>
            <w:tcBorders>
              <w:top w:val="single" w:sz="4" w:space="0" w:color="auto"/>
              <w:left w:val="single" w:sz="4" w:space="0" w:color="auto"/>
              <w:bottom w:val="nil"/>
              <w:right w:val="single" w:sz="4" w:space="0" w:color="auto"/>
            </w:tcBorders>
            <w:shd w:val="clear" w:color="auto" w:fill="auto"/>
            <w:vAlign w:val="center"/>
          </w:tcPr>
          <w:p w:rsidR="00611F05" w:rsidRPr="00184823" w:rsidRDefault="00611F05" w:rsidP="004D303F">
            <w:pPr>
              <w:rPr>
                <w:rFonts w:ascii="Cambria" w:hAnsi="Cambria" w:cs="Arial"/>
                <w:color w:val="000000"/>
                <w:sz w:val="22"/>
                <w:szCs w:val="22"/>
                <w:lang w:eastAsia="el-GR"/>
              </w:rPr>
            </w:pPr>
          </w:p>
        </w:tc>
      </w:tr>
      <w:tr w:rsidR="00611F05" w:rsidRPr="00184823" w:rsidTr="004D303F">
        <w:trPr>
          <w:trHeight w:val="567"/>
        </w:trPr>
        <w:tc>
          <w:tcPr>
            <w:tcW w:w="3256" w:type="dxa"/>
            <w:vMerge/>
            <w:shd w:val="clear" w:color="auto" w:fill="auto"/>
            <w:vAlign w:val="center"/>
          </w:tcPr>
          <w:p w:rsidR="00611F05" w:rsidRPr="00184823" w:rsidRDefault="00611F05" w:rsidP="004D303F">
            <w:pPr>
              <w:jc w:val="left"/>
              <w:rPr>
                <w:rFonts w:ascii="Cambria" w:hAnsi="Cambria" w:cs="Arial"/>
                <w:sz w:val="22"/>
                <w:szCs w:val="22"/>
              </w:rPr>
            </w:pPr>
          </w:p>
        </w:tc>
        <w:tc>
          <w:tcPr>
            <w:tcW w:w="567" w:type="dxa"/>
            <w:vMerge/>
            <w:tcBorders>
              <w:right w:val="single" w:sz="4" w:space="0" w:color="auto"/>
            </w:tcBorders>
            <w:shd w:val="clear" w:color="auto" w:fill="auto"/>
            <w:vAlign w:val="center"/>
          </w:tcPr>
          <w:p w:rsidR="00611F05" w:rsidRPr="00184823" w:rsidRDefault="00611F05" w:rsidP="004D303F">
            <w:pPr>
              <w:rPr>
                <w:rFonts w:ascii="Cambria" w:hAnsi="Cambria" w:cs="Arial"/>
                <w:sz w:val="22"/>
                <w:szCs w:val="22"/>
              </w:rPr>
            </w:pPr>
          </w:p>
        </w:tc>
        <w:tc>
          <w:tcPr>
            <w:tcW w:w="5701" w:type="dxa"/>
            <w:tcBorders>
              <w:top w:val="nil"/>
              <w:left w:val="single" w:sz="4" w:space="0" w:color="auto"/>
              <w:bottom w:val="single" w:sz="4" w:space="0" w:color="auto"/>
              <w:right w:val="single" w:sz="4" w:space="0" w:color="auto"/>
            </w:tcBorders>
            <w:shd w:val="clear" w:color="auto" w:fill="auto"/>
            <w:vAlign w:val="center"/>
          </w:tcPr>
          <w:p w:rsidR="00611F05" w:rsidRPr="00184823" w:rsidRDefault="00611F05" w:rsidP="004D303F">
            <w:pPr>
              <w:rPr>
                <w:rFonts w:ascii="Cambria" w:hAnsi="Cambria" w:cs="Arial"/>
                <w:color w:val="000000"/>
                <w:sz w:val="22"/>
                <w:szCs w:val="22"/>
                <w:lang w:eastAsia="el-GR"/>
              </w:rPr>
            </w:pPr>
          </w:p>
        </w:tc>
      </w:tr>
    </w:tbl>
    <w:p w:rsidR="00611F05" w:rsidRPr="00184823" w:rsidRDefault="00611F05" w:rsidP="00611F05">
      <w:pPr>
        <w:pStyle w:val="1"/>
        <w:rPr>
          <w:rFonts w:ascii="Cambria" w:hAnsi="Cambria"/>
        </w:rPr>
      </w:pPr>
      <w:bookmarkStart w:id="35" w:name="_Toc170741281"/>
      <w:bookmarkStart w:id="36" w:name="_Toc193211293"/>
      <w:r w:rsidRPr="00184823">
        <w:rPr>
          <w:rFonts w:ascii="Cambria" w:hAnsi="Cambria"/>
        </w:rPr>
        <w:t>Φυσικό Μέρος 5: ΔΙΑΝΟΜΗ ΕΝΕΡΓΕΙΑΣ – ΣΥΣΤΗΜΑ ΑΥΤΟΜΑΤΙΣΜΟΥ</w:t>
      </w:r>
      <w:bookmarkEnd w:id="35"/>
      <w:bookmarkEnd w:id="36"/>
    </w:p>
    <w:p w:rsidR="00611F05" w:rsidRPr="00184823" w:rsidRDefault="00611F05" w:rsidP="00611F05">
      <w:pPr>
        <w:rPr>
          <w:rFonts w:ascii="Cambria" w:hAnsi="Cambria" w:cs="Arial"/>
          <w:sz w:val="22"/>
          <w:szCs w:val="22"/>
        </w:rPr>
      </w:pPr>
      <w:r w:rsidRPr="00184823">
        <w:rPr>
          <w:rFonts w:ascii="Cambria" w:hAnsi="Cambria" w:cs="Arial"/>
          <w:sz w:val="22"/>
          <w:szCs w:val="22"/>
        </w:rPr>
        <w:t>Το Φυσικό Μέρος αυτό περιλαμβάνει τις ηλεκτρομηχανολογικές εργασίες της διανομής ενέργειας και του συστήματος αυτοματισμού, όπως περιγράφονται στις σχετικές τεχνικές προδιαγραφές. Ενδεικτικά και όχι περιοριστικά, περιλαμβάνεται η εγκατάσταση του συστήματος διανομής ενέργειας (νέος γενικός πίνακας διανομής χαμηλής τάσης, τοπικοί πίνακες), νέου ηλεκτροπαραγωγού ζεύγους, του συστήματος αυτοματισμού, γειώσεων. Επίσης περιλαμβάνονται οι πάσης φύσεως δοκιμές, καθώς και κάθε άλλη δαπάνη του τμήματος αυτού του έργου. Για την πλήρη μελέτη,  κατασκευή και θέση σε λειτουργία των έργων του τμήματος αυτού:</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6"/>
        <w:gridCol w:w="567"/>
        <w:gridCol w:w="5701"/>
      </w:tblGrid>
      <w:tr w:rsidR="00611F05" w:rsidRPr="00184823" w:rsidTr="004D303F">
        <w:trPr>
          <w:trHeight w:val="567"/>
        </w:trPr>
        <w:tc>
          <w:tcPr>
            <w:tcW w:w="3256" w:type="dxa"/>
            <w:vMerge w:val="restart"/>
            <w:shd w:val="clear" w:color="auto" w:fill="auto"/>
            <w:vAlign w:val="center"/>
          </w:tcPr>
          <w:p w:rsidR="00611F05" w:rsidRPr="00184823" w:rsidRDefault="00611F05" w:rsidP="004D303F">
            <w:pPr>
              <w:jc w:val="left"/>
              <w:rPr>
                <w:rFonts w:ascii="Cambria" w:hAnsi="Cambria" w:cs="Arial"/>
                <w:sz w:val="22"/>
                <w:szCs w:val="22"/>
              </w:rPr>
            </w:pPr>
            <w:r w:rsidRPr="00184823">
              <w:rPr>
                <w:rFonts w:ascii="Cambria" w:hAnsi="Cambria" w:cs="Arial"/>
                <w:sz w:val="22"/>
                <w:szCs w:val="22"/>
              </w:rPr>
              <w:t xml:space="preserve">Έργα Ηλεκτρομηχανολογικά </w:t>
            </w:r>
          </w:p>
        </w:tc>
        <w:tc>
          <w:tcPr>
            <w:tcW w:w="567" w:type="dxa"/>
            <w:vMerge w:val="restart"/>
            <w:shd w:val="clear" w:color="auto" w:fill="auto"/>
            <w:vAlign w:val="center"/>
          </w:tcPr>
          <w:p w:rsidR="00611F05" w:rsidRPr="00184823" w:rsidRDefault="00611F05" w:rsidP="004D303F">
            <w:pPr>
              <w:rPr>
                <w:rFonts w:ascii="Cambria" w:hAnsi="Cambria" w:cs="Arial"/>
                <w:sz w:val="22"/>
                <w:szCs w:val="22"/>
              </w:rPr>
            </w:pPr>
            <w:r w:rsidRPr="00184823">
              <w:rPr>
                <w:rFonts w:ascii="Cambria" w:hAnsi="Cambria" w:cs="Arial"/>
                <w:sz w:val="22"/>
                <w:szCs w:val="22"/>
              </w:rPr>
              <w:t>(€)</w:t>
            </w:r>
          </w:p>
        </w:tc>
        <w:tc>
          <w:tcPr>
            <w:tcW w:w="5701" w:type="dxa"/>
            <w:tcBorders>
              <w:bottom w:val="nil"/>
            </w:tcBorders>
            <w:shd w:val="clear" w:color="auto" w:fill="auto"/>
            <w:vAlign w:val="center"/>
          </w:tcPr>
          <w:p w:rsidR="00611F05" w:rsidRPr="00184823" w:rsidRDefault="00611F05" w:rsidP="004D303F">
            <w:pPr>
              <w:rPr>
                <w:rFonts w:ascii="Cambria" w:hAnsi="Cambria" w:cs="Arial"/>
                <w:sz w:val="22"/>
                <w:szCs w:val="22"/>
              </w:rPr>
            </w:pPr>
          </w:p>
        </w:tc>
      </w:tr>
      <w:tr w:rsidR="00611F05" w:rsidRPr="00184823" w:rsidTr="004D303F">
        <w:trPr>
          <w:trHeight w:val="567"/>
        </w:trPr>
        <w:tc>
          <w:tcPr>
            <w:tcW w:w="3256" w:type="dxa"/>
            <w:vMerge/>
            <w:shd w:val="clear" w:color="auto" w:fill="auto"/>
            <w:vAlign w:val="center"/>
          </w:tcPr>
          <w:p w:rsidR="00611F05" w:rsidRPr="00184823" w:rsidRDefault="00611F05" w:rsidP="004D303F">
            <w:pPr>
              <w:jc w:val="left"/>
              <w:rPr>
                <w:rFonts w:ascii="Cambria" w:hAnsi="Cambria" w:cs="Arial"/>
                <w:sz w:val="22"/>
                <w:szCs w:val="22"/>
              </w:rPr>
            </w:pPr>
          </w:p>
        </w:tc>
        <w:tc>
          <w:tcPr>
            <w:tcW w:w="567" w:type="dxa"/>
            <w:vMerge/>
            <w:shd w:val="clear" w:color="auto" w:fill="auto"/>
            <w:vAlign w:val="center"/>
          </w:tcPr>
          <w:p w:rsidR="00611F05" w:rsidRPr="00184823" w:rsidRDefault="00611F05" w:rsidP="004D303F">
            <w:pPr>
              <w:rPr>
                <w:rFonts w:ascii="Cambria" w:hAnsi="Cambria" w:cs="Arial"/>
                <w:sz w:val="22"/>
                <w:szCs w:val="22"/>
              </w:rPr>
            </w:pPr>
          </w:p>
        </w:tc>
        <w:tc>
          <w:tcPr>
            <w:tcW w:w="5701" w:type="dxa"/>
            <w:tcBorders>
              <w:top w:val="nil"/>
              <w:bottom w:val="single" w:sz="4" w:space="0" w:color="auto"/>
            </w:tcBorders>
            <w:shd w:val="clear" w:color="auto" w:fill="auto"/>
            <w:vAlign w:val="center"/>
          </w:tcPr>
          <w:p w:rsidR="00611F05" w:rsidRPr="00184823" w:rsidRDefault="00611F05" w:rsidP="004D303F">
            <w:pPr>
              <w:rPr>
                <w:rFonts w:ascii="Cambria" w:hAnsi="Cambria" w:cs="Arial"/>
                <w:color w:val="000000"/>
                <w:sz w:val="22"/>
                <w:szCs w:val="22"/>
                <w:lang w:eastAsia="el-GR"/>
              </w:rPr>
            </w:pPr>
          </w:p>
        </w:tc>
      </w:tr>
    </w:tbl>
    <w:p w:rsidR="00611F05" w:rsidRPr="00184823" w:rsidRDefault="00611F05" w:rsidP="00611F05">
      <w:pPr>
        <w:pStyle w:val="1"/>
        <w:rPr>
          <w:rFonts w:ascii="Cambria" w:hAnsi="Cambria"/>
        </w:rPr>
      </w:pPr>
      <w:bookmarkStart w:id="37" w:name="_Toc170741282"/>
      <w:bookmarkStart w:id="38" w:name="_Toc193211294"/>
      <w:bookmarkStart w:id="39" w:name="_Toc24562509"/>
      <w:r w:rsidRPr="00184823">
        <w:rPr>
          <w:rFonts w:ascii="Cambria" w:hAnsi="Cambria"/>
        </w:rPr>
        <w:t>Φυσικό Μέρος 6: ΕΡΓΑ ΔΙΑΜΟΡΦΩΣΗΣ ΧΩΡΟΥ</w:t>
      </w:r>
      <w:bookmarkEnd w:id="37"/>
      <w:bookmarkEnd w:id="38"/>
      <w:r w:rsidRPr="00184823">
        <w:rPr>
          <w:rFonts w:ascii="Cambria" w:hAnsi="Cambria"/>
        </w:rPr>
        <w:t xml:space="preserve"> </w:t>
      </w:r>
    </w:p>
    <w:p w:rsidR="00611F05" w:rsidRPr="00184823" w:rsidRDefault="00611F05" w:rsidP="00611F05">
      <w:pPr>
        <w:rPr>
          <w:rFonts w:ascii="Cambria" w:hAnsi="Cambria"/>
          <w:color w:val="FF0000"/>
          <w:szCs w:val="22"/>
        </w:rPr>
      </w:pPr>
      <w:r w:rsidRPr="00184823">
        <w:rPr>
          <w:rFonts w:ascii="Cambria" w:hAnsi="Cambria" w:cs="Arial"/>
          <w:sz w:val="22"/>
          <w:szCs w:val="22"/>
        </w:rPr>
        <w:t>Το Φυσικό Μέρος αυτό περιλαμβάνει τις εργασίες πολιτικού μηχανικού και τις ηλεκτρομηχανολογικές εργασίες διαμόρφωσης του περιβάλλοντος χώρου, όπως περιγράφονται στις σχετικές τεχνικές προδιαγραφές. Ενδεικτικά και όχι περιοριστικά περιλαμβάνονται οι χωματουργικές εργασίες του περιβάλλοντος χώρου, η οδοποιία, τα πεζοδρόμια, οι επεκτάσεις των βοηθητικών δικτύων, η επέκταση του εξωτερικού φωτισμού.</w:t>
      </w:r>
      <w:r w:rsidRPr="00184823">
        <w:rPr>
          <w:rFonts w:ascii="Cambria" w:hAnsi="Cambria"/>
          <w:color w:val="FF0000"/>
          <w:szCs w:val="22"/>
        </w:rPr>
        <w:t xml:space="preserve">  </w:t>
      </w:r>
    </w:p>
    <w:p w:rsidR="00611F05" w:rsidRPr="00184823" w:rsidRDefault="00611F05" w:rsidP="00611F05">
      <w:pPr>
        <w:rPr>
          <w:rFonts w:ascii="Cambria" w:hAnsi="Cambria" w:cs="Arial"/>
          <w:sz w:val="22"/>
          <w:szCs w:val="22"/>
        </w:rPr>
      </w:pPr>
      <w:r w:rsidRPr="00184823">
        <w:rPr>
          <w:rFonts w:ascii="Cambria" w:hAnsi="Cambria" w:cs="Arial"/>
          <w:sz w:val="22"/>
          <w:szCs w:val="22"/>
        </w:rPr>
        <w:t>Για την πλήρη κατασκευή: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6"/>
        <w:gridCol w:w="567"/>
        <w:gridCol w:w="5670"/>
      </w:tblGrid>
      <w:tr w:rsidR="00611F05" w:rsidRPr="00184823" w:rsidTr="004D303F">
        <w:trPr>
          <w:trHeight w:val="567"/>
        </w:trPr>
        <w:tc>
          <w:tcPr>
            <w:tcW w:w="3256" w:type="dxa"/>
            <w:vMerge w:val="restart"/>
            <w:shd w:val="clear" w:color="auto" w:fill="auto"/>
            <w:vAlign w:val="center"/>
          </w:tcPr>
          <w:p w:rsidR="00611F05" w:rsidRPr="00184823" w:rsidRDefault="00611F05" w:rsidP="004D303F">
            <w:pPr>
              <w:rPr>
                <w:rFonts w:ascii="Cambria" w:hAnsi="Cambria" w:cs="Arial"/>
                <w:sz w:val="22"/>
                <w:szCs w:val="22"/>
              </w:rPr>
            </w:pPr>
            <w:r w:rsidRPr="00184823">
              <w:rPr>
                <w:rFonts w:ascii="Cambria" w:hAnsi="Cambria" w:cs="Arial"/>
                <w:sz w:val="22"/>
                <w:szCs w:val="22"/>
              </w:rPr>
              <w:t>Έργα Πολιτικού Μηχανικού</w:t>
            </w:r>
          </w:p>
        </w:tc>
        <w:tc>
          <w:tcPr>
            <w:tcW w:w="567" w:type="dxa"/>
            <w:vMerge w:val="restart"/>
            <w:shd w:val="clear" w:color="auto" w:fill="auto"/>
            <w:vAlign w:val="center"/>
          </w:tcPr>
          <w:p w:rsidR="00611F05" w:rsidRPr="00184823" w:rsidRDefault="00611F05" w:rsidP="004D303F">
            <w:pPr>
              <w:rPr>
                <w:rFonts w:ascii="Cambria" w:hAnsi="Cambria" w:cs="Arial"/>
                <w:sz w:val="22"/>
                <w:szCs w:val="22"/>
              </w:rPr>
            </w:pPr>
            <w:r w:rsidRPr="00184823">
              <w:rPr>
                <w:rFonts w:ascii="Cambria" w:hAnsi="Cambria" w:cs="Arial"/>
                <w:sz w:val="22"/>
                <w:szCs w:val="22"/>
              </w:rPr>
              <w:t>(€)</w:t>
            </w:r>
          </w:p>
        </w:tc>
        <w:tc>
          <w:tcPr>
            <w:tcW w:w="5670" w:type="dxa"/>
            <w:tcBorders>
              <w:bottom w:val="nil"/>
            </w:tcBorders>
            <w:shd w:val="clear" w:color="auto" w:fill="auto"/>
            <w:vAlign w:val="center"/>
          </w:tcPr>
          <w:p w:rsidR="00611F05" w:rsidRPr="00184823" w:rsidRDefault="00611F05" w:rsidP="004D303F">
            <w:pPr>
              <w:rPr>
                <w:rFonts w:ascii="Cambria" w:hAnsi="Cambria" w:cs="Arial"/>
                <w:sz w:val="22"/>
                <w:szCs w:val="22"/>
              </w:rPr>
            </w:pPr>
          </w:p>
        </w:tc>
      </w:tr>
      <w:tr w:rsidR="00611F05" w:rsidRPr="00184823" w:rsidTr="004D303F">
        <w:trPr>
          <w:trHeight w:val="567"/>
        </w:trPr>
        <w:tc>
          <w:tcPr>
            <w:tcW w:w="3256" w:type="dxa"/>
            <w:vMerge/>
            <w:shd w:val="clear" w:color="auto" w:fill="auto"/>
            <w:vAlign w:val="center"/>
          </w:tcPr>
          <w:p w:rsidR="00611F05" w:rsidRPr="00184823" w:rsidRDefault="00611F05" w:rsidP="004D303F">
            <w:pPr>
              <w:rPr>
                <w:rFonts w:ascii="Cambria" w:hAnsi="Cambria" w:cs="Arial"/>
                <w:sz w:val="22"/>
                <w:szCs w:val="22"/>
              </w:rPr>
            </w:pPr>
          </w:p>
        </w:tc>
        <w:tc>
          <w:tcPr>
            <w:tcW w:w="567" w:type="dxa"/>
            <w:vMerge/>
            <w:tcBorders>
              <w:bottom w:val="single" w:sz="4" w:space="0" w:color="auto"/>
            </w:tcBorders>
            <w:shd w:val="clear" w:color="auto" w:fill="auto"/>
            <w:vAlign w:val="center"/>
          </w:tcPr>
          <w:p w:rsidR="00611F05" w:rsidRPr="00184823" w:rsidRDefault="00611F05" w:rsidP="004D303F">
            <w:pPr>
              <w:rPr>
                <w:rFonts w:ascii="Cambria" w:hAnsi="Cambria" w:cs="Arial"/>
                <w:sz w:val="22"/>
                <w:szCs w:val="22"/>
              </w:rPr>
            </w:pPr>
          </w:p>
        </w:tc>
        <w:tc>
          <w:tcPr>
            <w:tcW w:w="5670" w:type="dxa"/>
            <w:tcBorders>
              <w:top w:val="nil"/>
              <w:bottom w:val="single" w:sz="4" w:space="0" w:color="auto"/>
            </w:tcBorders>
            <w:shd w:val="clear" w:color="auto" w:fill="auto"/>
            <w:vAlign w:val="center"/>
          </w:tcPr>
          <w:p w:rsidR="00611F05" w:rsidRPr="00184823" w:rsidRDefault="00611F05" w:rsidP="004D303F">
            <w:pPr>
              <w:rPr>
                <w:rFonts w:ascii="Cambria" w:hAnsi="Cambria" w:cs="Arial"/>
                <w:color w:val="000000"/>
                <w:sz w:val="22"/>
                <w:szCs w:val="22"/>
                <w:lang w:eastAsia="el-GR"/>
              </w:rPr>
            </w:pPr>
          </w:p>
        </w:tc>
      </w:tr>
      <w:tr w:rsidR="00611F05" w:rsidRPr="00184823" w:rsidTr="004D303F">
        <w:trPr>
          <w:trHeight w:val="567"/>
        </w:trPr>
        <w:tc>
          <w:tcPr>
            <w:tcW w:w="3256" w:type="dxa"/>
            <w:vMerge w:val="restart"/>
            <w:shd w:val="clear" w:color="auto" w:fill="auto"/>
            <w:vAlign w:val="center"/>
          </w:tcPr>
          <w:p w:rsidR="00611F05" w:rsidRPr="00184823" w:rsidRDefault="00611F05" w:rsidP="004D303F">
            <w:pPr>
              <w:rPr>
                <w:rFonts w:ascii="Cambria" w:hAnsi="Cambria" w:cs="Arial"/>
                <w:sz w:val="22"/>
                <w:szCs w:val="22"/>
              </w:rPr>
            </w:pPr>
            <w:r w:rsidRPr="00184823">
              <w:rPr>
                <w:rFonts w:ascii="Cambria" w:hAnsi="Cambria" w:cs="Arial"/>
                <w:sz w:val="22"/>
                <w:szCs w:val="22"/>
              </w:rPr>
              <w:lastRenderedPageBreak/>
              <w:t>Έργα Ηλεκτρομηχανολογικά</w:t>
            </w:r>
          </w:p>
        </w:tc>
        <w:tc>
          <w:tcPr>
            <w:tcW w:w="567" w:type="dxa"/>
            <w:vMerge w:val="restart"/>
            <w:shd w:val="clear" w:color="auto" w:fill="auto"/>
            <w:vAlign w:val="center"/>
          </w:tcPr>
          <w:p w:rsidR="00611F05" w:rsidRPr="00184823" w:rsidRDefault="00611F05" w:rsidP="004D303F">
            <w:pPr>
              <w:rPr>
                <w:rFonts w:ascii="Cambria" w:hAnsi="Cambria" w:cs="Arial"/>
                <w:sz w:val="22"/>
                <w:szCs w:val="22"/>
              </w:rPr>
            </w:pPr>
            <w:r w:rsidRPr="00184823">
              <w:rPr>
                <w:rFonts w:ascii="Cambria" w:hAnsi="Cambria" w:cs="Arial"/>
                <w:sz w:val="22"/>
                <w:szCs w:val="22"/>
              </w:rPr>
              <w:t>(€)</w:t>
            </w:r>
          </w:p>
        </w:tc>
        <w:tc>
          <w:tcPr>
            <w:tcW w:w="5670" w:type="dxa"/>
            <w:tcBorders>
              <w:bottom w:val="nil"/>
            </w:tcBorders>
            <w:shd w:val="clear" w:color="auto" w:fill="auto"/>
            <w:vAlign w:val="center"/>
          </w:tcPr>
          <w:p w:rsidR="00611F05" w:rsidRPr="00184823" w:rsidRDefault="00611F05" w:rsidP="004D303F">
            <w:pPr>
              <w:rPr>
                <w:rFonts w:ascii="Cambria" w:hAnsi="Cambria" w:cs="Arial"/>
                <w:sz w:val="22"/>
                <w:szCs w:val="22"/>
              </w:rPr>
            </w:pPr>
          </w:p>
        </w:tc>
      </w:tr>
      <w:tr w:rsidR="00611F05" w:rsidRPr="00184823" w:rsidTr="004D303F">
        <w:trPr>
          <w:trHeight w:val="567"/>
        </w:trPr>
        <w:tc>
          <w:tcPr>
            <w:tcW w:w="3256" w:type="dxa"/>
            <w:vMerge/>
            <w:shd w:val="clear" w:color="auto" w:fill="auto"/>
            <w:vAlign w:val="center"/>
          </w:tcPr>
          <w:p w:rsidR="00611F05" w:rsidRPr="00184823" w:rsidRDefault="00611F05" w:rsidP="004D303F">
            <w:pPr>
              <w:rPr>
                <w:rFonts w:ascii="Cambria" w:hAnsi="Cambria" w:cs="Arial"/>
                <w:sz w:val="22"/>
                <w:szCs w:val="22"/>
              </w:rPr>
            </w:pPr>
          </w:p>
        </w:tc>
        <w:tc>
          <w:tcPr>
            <w:tcW w:w="567" w:type="dxa"/>
            <w:vMerge/>
            <w:shd w:val="clear" w:color="auto" w:fill="auto"/>
            <w:vAlign w:val="center"/>
          </w:tcPr>
          <w:p w:rsidR="00611F05" w:rsidRPr="00184823" w:rsidRDefault="00611F05" w:rsidP="004D303F">
            <w:pPr>
              <w:rPr>
                <w:rFonts w:ascii="Cambria" w:hAnsi="Cambria" w:cs="Arial"/>
                <w:sz w:val="22"/>
                <w:szCs w:val="22"/>
              </w:rPr>
            </w:pPr>
          </w:p>
        </w:tc>
        <w:tc>
          <w:tcPr>
            <w:tcW w:w="5670" w:type="dxa"/>
            <w:tcBorders>
              <w:top w:val="nil"/>
            </w:tcBorders>
            <w:shd w:val="clear" w:color="auto" w:fill="auto"/>
            <w:vAlign w:val="center"/>
          </w:tcPr>
          <w:p w:rsidR="00611F05" w:rsidRPr="00184823" w:rsidRDefault="00611F05" w:rsidP="004D303F">
            <w:pPr>
              <w:rPr>
                <w:rFonts w:ascii="Cambria" w:hAnsi="Cambria" w:cs="Arial"/>
                <w:color w:val="000000"/>
                <w:sz w:val="22"/>
                <w:szCs w:val="22"/>
                <w:lang w:eastAsia="el-GR"/>
              </w:rPr>
            </w:pPr>
          </w:p>
        </w:tc>
      </w:tr>
    </w:tbl>
    <w:p w:rsidR="00611F05" w:rsidRPr="00184823" w:rsidRDefault="00611F05" w:rsidP="00611F05">
      <w:pPr>
        <w:pStyle w:val="1"/>
        <w:rPr>
          <w:rFonts w:ascii="Cambria" w:hAnsi="Cambria"/>
        </w:rPr>
      </w:pPr>
      <w:bookmarkStart w:id="40" w:name="_Toc170741283"/>
      <w:bookmarkStart w:id="41" w:name="_Toc193211295"/>
      <w:bookmarkEnd w:id="39"/>
      <w:r w:rsidRPr="00184823">
        <w:rPr>
          <w:rFonts w:ascii="Cambria" w:hAnsi="Cambria"/>
        </w:rPr>
        <w:t>Φυσικό Μέρος 7: ΕΡΓΑ  ΔΙΑΘΕΣΗΣ</w:t>
      </w:r>
      <w:bookmarkEnd w:id="40"/>
      <w:bookmarkEnd w:id="41"/>
    </w:p>
    <w:p w:rsidR="00611F05" w:rsidRPr="00184823" w:rsidRDefault="00611F05" w:rsidP="00611F05">
      <w:pPr>
        <w:rPr>
          <w:rFonts w:ascii="Cambria" w:hAnsi="Cambria" w:cs="Arial"/>
          <w:sz w:val="22"/>
          <w:szCs w:val="22"/>
        </w:rPr>
      </w:pPr>
      <w:r w:rsidRPr="00184823">
        <w:rPr>
          <w:rFonts w:ascii="Cambria" w:hAnsi="Cambria" w:cs="Arial"/>
          <w:sz w:val="22"/>
          <w:szCs w:val="22"/>
        </w:rPr>
        <w:t xml:space="preserve">Το Φυσικό Μέρος αυτό περιλαμβάνει τις εργασίες πολιτικού μηχανικού, τις ηλεκτρομηχανολογικές εργασίες και τις εργασίες έργων επεξεργασίας υγρών και στερεών αποβλήτων για τα έργα διάθεσης. Ενδεικτικά και όχι περιοριστικά περιλαμβάνονται οι γεωτρήσεις, το πιεστικό συγκρότημα βιομηχανικού νερού, το συγκρότημα </w:t>
      </w:r>
      <w:proofErr w:type="spellStart"/>
      <w:r w:rsidRPr="00184823">
        <w:rPr>
          <w:rFonts w:ascii="Cambria" w:hAnsi="Cambria" w:cs="Arial"/>
          <w:sz w:val="22"/>
          <w:szCs w:val="22"/>
        </w:rPr>
        <w:t>φίλτρανσης</w:t>
      </w:r>
      <w:proofErr w:type="spellEnd"/>
      <w:r w:rsidRPr="00184823">
        <w:rPr>
          <w:rFonts w:ascii="Cambria" w:hAnsi="Cambria" w:cs="Arial"/>
          <w:sz w:val="22"/>
          <w:szCs w:val="22"/>
        </w:rPr>
        <w:t xml:space="preserve"> και απολύμανσης μέσω </w:t>
      </w:r>
      <w:r w:rsidRPr="00184823">
        <w:rPr>
          <w:rFonts w:ascii="Cambria" w:hAnsi="Cambria" w:cs="Arial"/>
          <w:sz w:val="22"/>
          <w:szCs w:val="22"/>
          <w:lang w:val="en-US"/>
        </w:rPr>
        <w:t>UV</w:t>
      </w:r>
      <w:r w:rsidRPr="00184823">
        <w:rPr>
          <w:rFonts w:ascii="Cambria" w:hAnsi="Cambria" w:cs="Arial"/>
          <w:sz w:val="22"/>
          <w:szCs w:val="22"/>
        </w:rPr>
        <w:t xml:space="preserve"> του βιομηχανικού νερού</w:t>
      </w:r>
    </w:p>
    <w:p w:rsidR="00611F05" w:rsidRPr="00184823" w:rsidRDefault="00611F05" w:rsidP="00611F05">
      <w:pPr>
        <w:rPr>
          <w:rFonts w:ascii="Cambria" w:hAnsi="Cambria" w:cs="Arial"/>
          <w:sz w:val="22"/>
          <w:szCs w:val="22"/>
        </w:rPr>
      </w:pPr>
      <w:r w:rsidRPr="00184823">
        <w:rPr>
          <w:rFonts w:ascii="Cambria" w:hAnsi="Cambria" w:cs="Arial"/>
          <w:sz w:val="22"/>
          <w:szCs w:val="22"/>
        </w:rPr>
        <w:t>Για την πλήρη κατασκευή:</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48"/>
        <w:gridCol w:w="567"/>
        <w:gridCol w:w="5670"/>
      </w:tblGrid>
      <w:tr w:rsidR="00611F05" w:rsidRPr="00184823" w:rsidTr="004D303F">
        <w:trPr>
          <w:trHeight w:val="567"/>
        </w:trPr>
        <w:tc>
          <w:tcPr>
            <w:tcW w:w="3148" w:type="dxa"/>
            <w:vMerge w:val="restart"/>
            <w:vAlign w:val="center"/>
          </w:tcPr>
          <w:p w:rsidR="00611F05" w:rsidRPr="00184823" w:rsidRDefault="00611F05" w:rsidP="004D303F">
            <w:pPr>
              <w:rPr>
                <w:rFonts w:ascii="Cambria" w:hAnsi="Cambria" w:cs="Arial"/>
                <w:sz w:val="22"/>
                <w:szCs w:val="22"/>
              </w:rPr>
            </w:pPr>
            <w:r w:rsidRPr="00184823">
              <w:rPr>
                <w:rFonts w:ascii="Cambria" w:hAnsi="Cambria" w:cs="Arial"/>
                <w:sz w:val="22"/>
                <w:szCs w:val="22"/>
              </w:rPr>
              <w:t>Έργα Πολιτικού Μηχανικού</w:t>
            </w:r>
          </w:p>
        </w:tc>
        <w:tc>
          <w:tcPr>
            <w:tcW w:w="567" w:type="dxa"/>
            <w:vMerge w:val="restart"/>
            <w:vAlign w:val="center"/>
          </w:tcPr>
          <w:p w:rsidR="00611F05" w:rsidRPr="00184823" w:rsidRDefault="00611F05" w:rsidP="004D303F">
            <w:pPr>
              <w:jc w:val="center"/>
              <w:rPr>
                <w:rFonts w:ascii="Cambria" w:hAnsi="Cambria" w:cs="Arial"/>
                <w:b/>
                <w:bCs/>
                <w:sz w:val="22"/>
                <w:szCs w:val="22"/>
              </w:rPr>
            </w:pPr>
            <w:r w:rsidRPr="00184823">
              <w:rPr>
                <w:rFonts w:ascii="Cambria" w:hAnsi="Cambria" w:cs="Arial"/>
                <w:sz w:val="22"/>
                <w:szCs w:val="22"/>
              </w:rPr>
              <w:t>(€)</w:t>
            </w:r>
          </w:p>
        </w:tc>
        <w:tc>
          <w:tcPr>
            <w:tcW w:w="5670" w:type="dxa"/>
            <w:tcBorders>
              <w:bottom w:val="nil"/>
            </w:tcBorders>
            <w:vAlign w:val="center"/>
          </w:tcPr>
          <w:p w:rsidR="00611F05" w:rsidRPr="00184823" w:rsidRDefault="00611F05" w:rsidP="004D303F">
            <w:pPr>
              <w:spacing w:before="20" w:after="20"/>
              <w:ind w:left="57"/>
              <w:jc w:val="left"/>
              <w:rPr>
                <w:rFonts w:ascii="Cambria" w:hAnsi="Cambria" w:cs="Arial"/>
                <w:sz w:val="22"/>
                <w:szCs w:val="22"/>
              </w:rPr>
            </w:pPr>
          </w:p>
        </w:tc>
      </w:tr>
      <w:tr w:rsidR="00611F05" w:rsidRPr="00184823" w:rsidTr="004D303F">
        <w:trPr>
          <w:trHeight w:val="567"/>
        </w:trPr>
        <w:tc>
          <w:tcPr>
            <w:tcW w:w="3148" w:type="dxa"/>
            <w:vMerge/>
            <w:vAlign w:val="center"/>
          </w:tcPr>
          <w:p w:rsidR="00611F05" w:rsidRPr="00184823" w:rsidRDefault="00611F05" w:rsidP="004D303F">
            <w:pPr>
              <w:rPr>
                <w:rFonts w:ascii="Cambria" w:hAnsi="Cambria" w:cs="Arial"/>
                <w:sz w:val="22"/>
                <w:szCs w:val="22"/>
              </w:rPr>
            </w:pPr>
          </w:p>
        </w:tc>
        <w:tc>
          <w:tcPr>
            <w:tcW w:w="567" w:type="dxa"/>
            <w:vMerge/>
            <w:tcBorders>
              <w:bottom w:val="single" w:sz="4" w:space="0" w:color="auto"/>
            </w:tcBorders>
            <w:vAlign w:val="center"/>
          </w:tcPr>
          <w:p w:rsidR="00611F05" w:rsidRPr="00184823" w:rsidRDefault="00611F05" w:rsidP="004D303F">
            <w:pPr>
              <w:jc w:val="center"/>
              <w:rPr>
                <w:rFonts w:ascii="Cambria" w:hAnsi="Cambria" w:cs="Arial"/>
                <w:sz w:val="22"/>
                <w:szCs w:val="22"/>
              </w:rPr>
            </w:pPr>
          </w:p>
        </w:tc>
        <w:tc>
          <w:tcPr>
            <w:tcW w:w="5670" w:type="dxa"/>
            <w:tcBorders>
              <w:top w:val="nil"/>
              <w:bottom w:val="single" w:sz="4" w:space="0" w:color="auto"/>
            </w:tcBorders>
            <w:vAlign w:val="center"/>
          </w:tcPr>
          <w:p w:rsidR="00611F05" w:rsidRPr="00184823" w:rsidRDefault="00611F05" w:rsidP="004D303F">
            <w:pPr>
              <w:spacing w:before="20" w:after="20"/>
              <w:ind w:left="57"/>
              <w:jc w:val="left"/>
              <w:rPr>
                <w:rFonts w:ascii="Cambria" w:hAnsi="Cambria" w:cs="Arial"/>
                <w:color w:val="000000"/>
                <w:sz w:val="22"/>
                <w:szCs w:val="22"/>
                <w:lang w:val="en-US" w:eastAsia="el-GR"/>
              </w:rPr>
            </w:pPr>
          </w:p>
        </w:tc>
      </w:tr>
      <w:tr w:rsidR="00611F05" w:rsidRPr="00184823" w:rsidTr="004D303F">
        <w:trPr>
          <w:trHeight w:val="567"/>
        </w:trPr>
        <w:tc>
          <w:tcPr>
            <w:tcW w:w="3148" w:type="dxa"/>
            <w:vMerge w:val="restart"/>
            <w:vAlign w:val="center"/>
          </w:tcPr>
          <w:p w:rsidR="00611F05" w:rsidRPr="00184823" w:rsidRDefault="00611F05" w:rsidP="004D303F">
            <w:pPr>
              <w:pStyle w:val="a6"/>
              <w:tabs>
                <w:tab w:val="clear" w:pos="4153"/>
                <w:tab w:val="clear" w:pos="8306"/>
                <w:tab w:val="right" w:pos="2444"/>
              </w:tabs>
              <w:spacing w:before="20" w:after="20"/>
              <w:jc w:val="left"/>
              <w:rPr>
                <w:rFonts w:ascii="Cambria" w:hAnsi="Cambria" w:cs="Arial"/>
                <w:sz w:val="22"/>
                <w:szCs w:val="22"/>
                <w:lang w:eastAsia="en-US"/>
              </w:rPr>
            </w:pPr>
            <w:r w:rsidRPr="00184823">
              <w:rPr>
                <w:rFonts w:ascii="Cambria" w:hAnsi="Cambria" w:cs="Arial"/>
                <w:sz w:val="22"/>
                <w:szCs w:val="22"/>
                <w:lang w:eastAsia="en-US"/>
              </w:rPr>
              <w:t xml:space="preserve">Έργα Ηλεκτρομηχανολογικά </w:t>
            </w:r>
          </w:p>
        </w:tc>
        <w:tc>
          <w:tcPr>
            <w:tcW w:w="567" w:type="dxa"/>
            <w:vMerge w:val="restart"/>
            <w:vAlign w:val="center"/>
          </w:tcPr>
          <w:p w:rsidR="00611F05" w:rsidRPr="00184823" w:rsidRDefault="00611F05" w:rsidP="004D303F">
            <w:pPr>
              <w:jc w:val="center"/>
              <w:rPr>
                <w:rFonts w:ascii="Cambria" w:hAnsi="Cambria" w:cs="Arial"/>
                <w:b/>
                <w:bCs/>
                <w:sz w:val="22"/>
                <w:szCs w:val="22"/>
              </w:rPr>
            </w:pPr>
            <w:r w:rsidRPr="00184823">
              <w:rPr>
                <w:rFonts w:ascii="Cambria" w:hAnsi="Cambria" w:cs="Arial"/>
                <w:sz w:val="22"/>
                <w:szCs w:val="22"/>
              </w:rPr>
              <w:t>(€)</w:t>
            </w:r>
          </w:p>
        </w:tc>
        <w:tc>
          <w:tcPr>
            <w:tcW w:w="5670" w:type="dxa"/>
            <w:tcBorders>
              <w:bottom w:val="nil"/>
            </w:tcBorders>
            <w:vAlign w:val="center"/>
          </w:tcPr>
          <w:p w:rsidR="00611F05" w:rsidRPr="00184823" w:rsidRDefault="00611F05" w:rsidP="004D303F">
            <w:pPr>
              <w:spacing w:before="20" w:after="20"/>
              <w:ind w:left="57"/>
              <w:jc w:val="left"/>
              <w:rPr>
                <w:rFonts w:ascii="Cambria" w:hAnsi="Cambria" w:cs="Arial"/>
                <w:sz w:val="22"/>
                <w:szCs w:val="22"/>
              </w:rPr>
            </w:pPr>
          </w:p>
        </w:tc>
      </w:tr>
      <w:tr w:rsidR="00611F05" w:rsidRPr="00184823" w:rsidTr="004D303F">
        <w:trPr>
          <w:trHeight w:val="567"/>
        </w:trPr>
        <w:tc>
          <w:tcPr>
            <w:tcW w:w="3148" w:type="dxa"/>
            <w:vMerge/>
            <w:vAlign w:val="center"/>
          </w:tcPr>
          <w:p w:rsidR="00611F05" w:rsidRPr="00184823" w:rsidRDefault="00611F05" w:rsidP="004D303F">
            <w:pPr>
              <w:pStyle w:val="a6"/>
              <w:tabs>
                <w:tab w:val="clear" w:pos="4153"/>
                <w:tab w:val="clear" w:pos="8306"/>
                <w:tab w:val="right" w:pos="2444"/>
              </w:tabs>
              <w:spacing w:before="20" w:after="20"/>
              <w:jc w:val="left"/>
              <w:rPr>
                <w:rFonts w:ascii="Cambria" w:hAnsi="Cambria" w:cs="Arial"/>
                <w:sz w:val="22"/>
                <w:szCs w:val="22"/>
                <w:lang w:eastAsia="en-US"/>
              </w:rPr>
            </w:pPr>
          </w:p>
        </w:tc>
        <w:tc>
          <w:tcPr>
            <w:tcW w:w="567" w:type="dxa"/>
            <w:vMerge/>
            <w:tcBorders>
              <w:bottom w:val="single" w:sz="4" w:space="0" w:color="auto"/>
            </w:tcBorders>
            <w:vAlign w:val="center"/>
          </w:tcPr>
          <w:p w:rsidR="00611F05" w:rsidRPr="00184823" w:rsidRDefault="00611F05" w:rsidP="004D303F">
            <w:pPr>
              <w:jc w:val="center"/>
              <w:rPr>
                <w:rFonts w:ascii="Cambria" w:hAnsi="Cambria" w:cs="Arial"/>
                <w:sz w:val="22"/>
                <w:szCs w:val="22"/>
              </w:rPr>
            </w:pPr>
          </w:p>
        </w:tc>
        <w:tc>
          <w:tcPr>
            <w:tcW w:w="5670" w:type="dxa"/>
            <w:tcBorders>
              <w:top w:val="nil"/>
              <w:bottom w:val="single" w:sz="4" w:space="0" w:color="auto"/>
            </w:tcBorders>
            <w:vAlign w:val="center"/>
          </w:tcPr>
          <w:p w:rsidR="00611F05" w:rsidRPr="00184823" w:rsidRDefault="00611F05" w:rsidP="004D303F">
            <w:pPr>
              <w:spacing w:before="20" w:after="20"/>
              <w:ind w:left="57"/>
              <w:jc w:val="left"/>
              <w:rPr>
                <w:rFonts w:ascii="Cambria" w:hAnsi="Cambria" w:cs="Arial"/>
                <w:color w:val="000000"/>
                <w:sz w:val="22"/>
                <w:szCs w:val="22"/>
                <w:lang w:eastAsia="el-GR"/>
              </w:rPr>
            </w:pPr>
          </w:p>
        </w:tc>
      </w:tr>
      <w:tr w:rsidR="00611F05" w:rsidRPr="00184823" w:rsidTr="004D303F">
        <w:trPr>
          <w:trHeight w:val="567"/>
        </w:trPr>
        <w:tc>
          <w:tcPr>
            <w:tcW w:w="3148" w:type="dxa"/>
            <w:vMerge w:val="restart"/>
            <w:shd w:val="clear" w:color="auto" w:fill="auto"/>
            <w:vAlign w:val="center"/>
          </w:tcPr>
          <w:p w:rsidR="00611F05" w:rsidRPr="00184823" w:rsidRDefault="00611F05" w:rsidP="004D303F">
            <w:pPr>
              <w:jc w:val="left"/>
              <w:rPr>
                <w:rFonts w:ascii="Cambria" w:hAnsi="Cambria" w:cs="Arial"/>
                <w:sz w:val="22"/>
                <w:szCs w:val="22"/>
              </w:rPr>
            </w:pPr>
            <w:r w:rsidRPr="00184823">
              <w:rPr>
                <w:rFonts w:ascii="Cambria" w:hAnsi="Cambria" w:cs="Arial"/>
                <w:sz w:val="22"/>
                <w:szCs w:val="22"/>
              </w:rPr>
              <w:t>Έργα Επεξεργασίας και καθαρισμού υγρών και στερεών αποβλήτων</w:t>
            </w:r>
          </w:p>
        </w:tc>
        <w:tc>
          <w:tcPr>
            <w:tcW w:w="567" w:type="dxa"/>
            <w:vMerge w:val="restart"/>
            <w:shd w:val="clear" w:color="auto" w:fill="auto"/>
            <w:vAlign w:val="center"/>
          </w:tcPr>
          <w:p w:rsidR="00611F05" w:rsidRPr="00184823" w:rsidRDefault="00611F05" w:rsidP="004D303F">
            <w:pPr>
              <w:jc w:val="center"/>
              <w:rPr>
                <w:rFonts w:ascii="Cambria" w:hAnsi="Cambria" w:cs="Arial"/>
                <w:sz w:val="22"/>
                <w:szCs w:val="22"/>
              </w:rPr>
            </w:pPr>
            <w:r w:rsidRPr="00184823">
              <w:rPr>
                <w:rFonts w:ascii="Cambria" w:hAnsi="Cambria" w:cs="Arial"/>
                <w:sz w:val="22"/>
                <w:szCs w:val="22"/>
              </w:rPr>
              <w:t>(€)</w:t>
            </w:r>
          </w:p>
        </w:tc>
        <w:tc>
          <w:tcPr>
            <w:tcW w:w="5670" w:type="dxa"/>
            <w:tcBorders>
              <w:bottom w:val="nil"/>
            </w:tcBorders>
            <w:shd w:val="clear" w:color="auto" w:fill="auto"/>
            <w:vAlign w:val="center"/>
          </w:tcPr>
          <w:p w:rsidR="00611F05" w:rsidRPr="00184823" w:rsidRDefault="00611F05" w:rsidP="004D303F">
            <w:pPr>
              <w:ind w:left="57"/>
              <w:jc w:val="left"/>
              <w:rPr>
                <w:rFonts w:ascii="Cambria" w:hAnsi="Cambria" w:cs="Arial"/>
                <w:sz w:val="22"/>
                <w:szCs w:val="22"/>
              </w:rPr>
            </w:pPr>
          </w:p>
        </w:tc>
      </w:tr>
      <w:tr w:rsidR="00611F05" w:rsidRPr="00184823" w:rsidTr="004D303F">
        <w:trPr>
          <w:trHeight w:val="567"/>
        </w:trPr>
        <w:tc>
          <w:tcPr>
            <w:tcW w:w="3148" w:type="dxa"/>
            <w:vMerge/>
            <w:shd w:val="clear" w:color="auto" w:fill="auto"/>
            <w:vAlign w:val="center"/>
          </w:tcPr>
          <w:p w:rsidR="00611F05" w:rsidRPr="00184823" w:rsidRDefault="00611F05" w:rsidP="004D303F">
            <w:pPr>
              <w:rPr>
                <w:rFonts w:ascii="Cambria" w:hAnsi="Cambria" w:cs="Arial"/>
                <w:sz w:val="22"/>
                <w:szCs w:val="22"/>
              </w:rPr>
            </w:pPr>
          </w:p>
        </w:tc>
        <w:tc>
          <w:tcPr>
            <w:tcW w:w="567" w:type="dxa"/>
            <w:vMerge/>
            <w:shd w:val="clear" w:color="auto" w:fill="auto"/>
            <w:vAlign w:val="center"/>
          </w:tcPr>
          <w:p w:rsidR="00611F05" w:rsidRPr="00184823" w:rsidRDefault="00611F05" w:rsidP="004D303F">
            <w:pPr>
              <w:jc w:val="center"/>
              <w:rPr>
                <w:rFonts w:ascii="Cambria" w:hAnsi="Cambria" w:cs="Arial"/>
                <w:sz w:val="22"/>
                <w:szCs w:val="22"/>
              </w:rPr>
            </w:pPr>
          </w:p>
        </w:tc>
        <w:tc>
          <w:tcPr>
            <w:tcW w:w="5670" w:type="dxa"/>
            <w:tcBorders>
              <w:top w:val="nil"/>
            </w:tcBorders>
            <w:shd w:val="clear" w:color="auto" w:fill="auto"/>
            <w:vAlign w:val="center"/>
          </w:tcPr>
          <w:p w:rsidR="00611F05" w:rsidRPr="00184823" w:rsidRDefault="00611F05" w:rsidP="004D303F">
            <w:pPr>
              <w:ind w:left="57"/>
              <w:jc w:val="left"/>
              <w:rPr>
                <w:rFonts w:ascii="Cambria" w:hAnsi="Cambria" w:cs="Arial"/>
                <w:color w:val="000000"/>
                <w:sz w:val="22"/>
                <w:szCs w:val="22"/>
                <w:lang w:val="en-US" w:eastAsia="el-GR"/>
              </w:rPr>
            </w:pPr>
          </w:p>
        </w:tc>
      </w:tr>
    </w:tbl>
    <w:p w:rsidR="00611F05" w:rsidRPr="00184823" w:rsidRDefault="00611F05" w:rsidP="00611F05">
      <w:pPr>
        <w:pStyle w:val="1"/>
        <w:rPr>
          <w:rFonts w:ascii="Cambria" w:hAnsi="Cambria"/>
        </w:rPr>
      </w:pPr>
      <w:bookmarkStart w:id="42" w:name="_Toc170741284"/>
      <w:bookmarkStart w:id="43" w:name="_Toc193211296"/>
      <w:r w:rsidRPr="00184823">
        <w:rPr>
          <w:rFonts w:ascii="Cambria" w:hAnsi="Cambria"/>
        </w:rPr>
        <w:t>Φυσικό Μέρος 8: 12μηνη ΔΟΚΙΜΑΣΤΙΚΗ ΛΕΙΤΟΥΡΓΙΑ ΤΗΣ ΕΕΛ ΑΠΟ ΤΟΝ ΑΝΑΔΟΧΟ</w:t>
      </w:r>
      <w:bookmarkEnd w:id="42"/>
      <w:bookmarkEnd w:id="43"/>
    </w:p>
    <w:p w:rsidR="00611F05" w:rsidRPr="00184823" w:rsidRDefault="00611F05" w:rsidP="00611F05">
      <w:pPr>
        <w:rPr>
          <w:rFonts w:ascii="Cambria" w:hAnsi="Cambria" w:cs="Arial"/>
          <w:sz w:val="22"/>
          <w:szCs w:val="22"/>
        </w:rPr>
      </w:pPr>
      <w:r w:rsidRPr="00184823">
        <w:rPr>
          <w:rFonts w:ascii="Cambria" w:hAnsi="Cambria" w:cs="Arial"/>
          <w:sz w:val="22"/>
          <w:szCs w:val="22"/>
        </w:rPr>
        <w:t xml:space="preserve">Το Φυσικό Μέρος αυτό περιλαμβάνει την θέση σε αποδοτική λειτουργία και τις δοκιμές ολοκλήρωσης για διάστημα δώδεκα (12) μηνών μαζί με την εκπαίδευση του προσωπικού, σύμφωνα με τα αναφερόμενα στα Τεύχη Δημοπράτησης.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738"/>
        <w:gridCol w:w="5811"/>
      </w:tblGrid>
      <w:tr w:rsidR="00611F05" w:rsidRPr="00184823" w:rsidTr="004D303F">
        <w:trPr>
          <w:cantSplit/>
          <w:trHeight w:val="567"/>
        </w:trPr>
        <w:tc>
          <w:tcPr>
            <w:tcW w:w="2977" w:type="dxa"/>
            <w:vMerge w:val="restart"/>
            <w:vAlign w:val="center"/>
          </w:tcPr>
          <w:p w:rsidR="00611F05" w:rsidRPr="00184823" w:rsidRDefault="00611F05" w:rsidP="004D303F">
            <w:pPr>
              <w:rPr>
                <w:rFonts w:ascii="Cambria" w:hAnsi="Cambria" w:cs="Arial"/>
                <w:sz w:val="22"/>
                <w:szCs w:val="22"/>
              </w:rPr>
            </w:pPr>
            <w:r w:rsidRPr="00184823">
              <w:rPr>
                <w:rFonts w:ascii="Cambria" w:hAnsi="Cambria" w:cs="Arial"/>
                <w:sz w:val="22"/>
                <w:szCs w:val="22"/>
              </w:rPr>
              <w:t xml:space="preserve">Έργα Ηλεκτρομηχανολογικά </w:t>
            </w:r>
          </w:p>
        </w:tc>
        <w:tc>
          <w:tcPr>
            <w:tcW w:w="738" w:type="dxa"/>
            <w:vMerge w:val="restart"/>
            <w:vAlign w:val="center"/>
          </w:tcPr>
          <w:p w:rsidR="00611F05" w:rsidRPr="00184823" w:rsidRDefault="00611F05" w:rsidP="004D303F">
            <w:pPr>
              <w:jc w:val="center"/>
              <w:rPr>
                <w:rFonts w:ascii="Cambria" w:hAnsi="Cambria" w:cs="Arial"/>
                <w:b/>
                <w:bCs/>
                <w:sz w:val="22"/>
                <w:szCs w:val="22"/>
              </w:rPr>
            </w:pPr>
            <w:r w:rsidRPr="00184823">
              <w:rPr>
                <w:rFonts w:ascii="Cambria" w:hAnsi="Cambria" w:cs="Arial"/>
                <w:sz w:val="22"/>
                <w:szCs w:val="22"/>
              </w:rPr>
              <w:t>(€):</w:t>
            </w:r>
          </w:p>
        </w:tc>
        <w:tc>
          <w:tcPr>
            <w:tcW w:w="5811" w:type="dxa"/>
            <w:tcBorders>
              <w:bottom w:val="nil"/>
            </w:tcBorders>
            <w:vAlign w:val="center"/>
          </w:tcPr>
          <w:p w:rsidR="00611F05" w:rsidRPr="00184823" w:rsidRDefault="00611F05" w:rsidP="004D303F">
            <w:pPr>
              <w:spacing w:before="20" w:after="20"/>
              <w:ind w:left="209"/>
              <w:jc w:val="left"/>
              <w:rPr>
                <w:rFonts w:ascii="Cambria" w:hAnsi="Cambria" w:cs="Arial"/>
                <w:sz w:val="22"/>
                <w:szCs w:val="22"/>
              </w:rPr>
            </w:pPr>
          </w:p>
        </w:tc>
      </w:tr>
      <w:tr w:rsidR="00611F05" w:rsidRPr="00184823" w:rsidTr="004D303F">
        <w:trPr>
          <w:cantSplit/>
          <w:trHeight w:val="567"/>
        </w:trPr>
        <w:tc>
          <w:tcPr>
            <w:tcW w:w="2977" w:type="dxa"/>
            <w:vMerge/>
            <w:vAlign w:val="center"/>
          </w:tcPr>
          <w:p w:rsidR="00611F05" w:rsidRPr="00184823" w:rsidRDefault="00611F05" w:rsidP="004D303F">
            <w:pPr>
              <w:rPr>
                <w:rFonts w:ascii="Cambria" w:hAnsi="Cambria" w:cs="Arial"/>
                <w:sz w:val="22"/>
                <w:szCs w:val="22"/>
              </w:rPr>
            </w:pPr>
          </w:p>
        </w:tc>
        <w:tc>
          <w:tcPr>
            <w:tcW w:w="738" w:type="dxa"/>
            <w:vMerge/>
            <w:tcBorders>
              <w:bottom w:val="single" w:sz="4" w:space="0" w:color="auto"/>
            </w:tcBorders>
            <w:vAlign w:val="center"/>
          </w:tcPr>
          <w:p w:rsidR="00611F05" w:rsidRPr="00184823" w:rsidRDefault="00611F05" w:rsidP="004D303F">
            <w:pPr>
              <w:jc w:val="center"/>
              <w:rPr>
                <w:rFonts w:ascii="Cambria" w:hAnsi="Cambria" w:cs="Arial"/>
                <w:sz w:val="22"/>
                <w:szCs w:val="22"/>
              </w:rPr>
            </w:pPr>
          </w:p>
        </w:tc>
        <w:tc>
          <w:tcPr>
            <w:tcW w:w="5811" w:type="dxa"/>
            <w:tcBorders>
              <w:top w:val="nil"/>
              <w:bottom w:val="single" w:sz="4" w:space="0" w:color="auto"/>
            </w:tcBorders>
            <w:vAlign w:val="center"/>
          </w:tcPr>
          <w:p w:rsidR="00611F05" w:rsidRPr="00184823" w:rsidRDefault="00611F05" w:rsidP="004D303F">
            <w:pPr>
              <w:spacing w:before="20" w:after="20"/>
              <w:ind w:left="209"/>
              <w:jc w:val="left"/>
              <w:rPr>
                <w:rFonts w:ascii="Cambria" w:hAnsi="Cambria" w:cs="Arial"/>
                <w:sz w:val="22"/>
                <w:szCs w:val="22"/>
              </w:rPr>
            </w:pPr>
          </w:p>
        </w:tc>
      </w:tr>
      <w:tr w:rsidR="00611F05" w:rsidRPr="00184823" w:rsidTr="004D303F">
        <w:trPr>
          <w:cantSplit/>
          <w:trHeight w:val="567"/>
        </w:trPr>
        <w:tc>
          <w:tcPr>
            <w:tcW w:w="2977" w:type="dxa"/>
            <w:vMerge w:val="restart"/>
            <w:vAlign w:val="center"/>
          </w:tcPr>
          <w:p w:rsidR="00611F05" w:rsidRPr="00184823" w:rsidRDefault="00611F05" w:rsidP="004D303F">
            <w:pPr>
              <w:pStyle w:val="a6"/>
              <w:tabs>
                <w:tab w:val="clear" w:pos="4153"/>
                <w:tab w:val="clear" w:pos="8306"/>
                <w:tab w:val="right" w:pos="2444"/>
              </w:tabs>
              <w:spacing w:before="20" w:after="20"/>
              <w:jc w:val="left"/>
              <w:rPr>
                <w:rFonts w:ascii="Cambria" w:hAnsi="Cambria" w:cs="Arial"/>
                <w:sz w:val="22"/>
                <w:szCs w:val="22"/>
                <w:lang w:eastAsia="en-US"/>
              </w:rPr>
            </w:pPr>
            <w:r w:rsidRPr="00184823">
              <w:rPr>
                <w:rFonts w:ascii="Cambria" w:hAnsi="Cambria" w:cs="Arial"/>
                <w:sz w:val="22"/>
                <w:szCs w:val="22"/>
                <w:lang w:eastAsia="en-US"/>
              </w:rPr>
              <w:t>Έργα Επεξεργασίας και καθαρισμού υγρών και στερεών αποβλήτων</w:t>
            </w:r>
          </w:p>
        </w:tc>
        <w:tc>
          <w:tcPr>
            <w:tcW w:w="738" w:type="dxa"/>
            <w:vMerge w:val="restart"/>
            <w:vAlign w:val="center"/>
          </w:tcPr>
          <w:p w:rsidR="00611F05" w:rsidRPr="00184823" w:rsidRDefault="00611F05" w:rsidP="004D303F">
            <w:pPr>
              <w:jc w:val="center"/>
              <w:rPr>
                <w:rFonts w:ascii="Cambria" w:hAnsi="Cambria" w:cs="Arial"/>
                <w:b/>
                <w:bCs/>
                <w:sz w:val="22"/>
                <w:szCs w:val="22"/>
              </w:rPr>
            </w:pPr>
            <w:r w:rsidRPr="00184823">
              <w:rPr>
                <w:rFonts w:ascii="Cambria" w:hAnsi="Cambria" w:cs="Arial"/>
                <w:sz w:val="22"/>
                <w:szCs w:val="22"/>
              </w:rPr>
              <w:t>(€):</w:t>
            </w:r>
          </w:p>
        </w:tc>
        <w:tc>
          <w:tcPr>
            <w:tcW w:w="5811" w:type="dxa"/>
            <w:tcBorders>
              <w:bottom w:val="nil"/>
            </w:tcBorders>
            <w:vAlign w:val="center"/>
          </w:tcPr>
          <w:p w:rsidR="00611F05" w:rsidRPr="00184823" w:rsidRDefault="00611F05" w:rsidP="004D303F">
            <w:pPr>
              <w:spacing w:before="20" w:after="20"/>
              <w:ind w:left="209"/>
              <w:jc w:val="left"/>
              <w:rPr>
                <w:rFonts w:ascii="Cambria" w:hAnsi="Cambria" w:cs="Arial"/>
                <w:sz w:val="22"/>
                <w:szCs w:val="22"/>
              </w:rPr>
            </w:pPr>
          </w:p>
        </w:tc>
      </w:tr>
      <w:tr w:rsidR="00611F05" w:rsidRPr="00184823" w:rsidTr="004D303F">
        <w:trPr>
          <w:cantSplit/>
          <w:trHeight w:val="567"/>
        </w:trPr>
        <w:tc>
          <w:tcPr>
            <w:tcW w:w="2977" w:type="dxa"/>
            <w:vMerge/>
            <w:vAlign w:val="center"/>
          </w:tcPr>
          <w:p w:rsidR="00611F05" w:rsidRPr="00184823" w:rsidRDefault="00611F05" w:rsidP="004D303F">
            <w:pPr>
              <w:pStyle w:val="a6"/>
              <w:tabs>
                <w:tab w:val="clear" w:pos="4153"/>
                <w:tab w:val="clear" w:pos="8306"/>
                <w:tab w:val="right" w:pos="2444"/>
              </w:tabs>
              <w:spacing w:before="20" w:after="20"/>
              <w:jc w:val="left"/>
              <w:rPr>
                <w:rFonts w:ascii="Cambria" w:hAnsi="Cambria" w:cs="Arial"/>
                <w:sz w:val="22"/>
                <w:szCs w:val="22"/>
                <w:lang w:eastAsia="en-US"/>
              </w:rPr>
            </w:pPr>
          </w:p>
        </w:tc>
        <w:tc>
          <w:tcPr>
            <w:tcW w:w="738" w:type="dxa"/>
            <w:vMerge/>
            <w:vAlign w:val="center"/>
          </w:tcPr>
          <w:p w:rsidR="00611F05" w:rsidRPr="00184823" w:rsidRDefault="00611F05" w:rsidP="004D303F">
            <w:pPr>
              <w:jc w:val="center"/>
              <w:rPr>
                <w:rFonts w:ascii="Cambria" w:hAnsi="Cambria" w:cs="Arial"/>
                <w:sz w:val="22"/>
                <w:szCs w:val="22"/>
              </w:rPr>
            </w:pPr>
          </w:p>
        </w:tc>
        <w:tc>
          <w:tcPr>
            <w:tcW w:w="5811" w:type="dxa"/>
            <w:tcBorders>
              <w:top w:val="nil"/>
            </w:tcBorders>
            <w:vAlign w:val="center"/>
          </w:tcPr>
          <w:p w:rsidR="00611F05" w:rsidRPr="00184823" w:rsidRDefault="00611F05" w:rsidP="004D303F">
            <w:pPr>
              <w:spacing w:before="20" w:after="20"/>
              <w:ind w:left="209"/>
              <w:jc w:val="left"/>
              <w:rPr>
                <w:rFonts w:ascii="Cambria" w:hAnsi="Cambria" w:cs="Arial"/>
                <w:sz w:val="22"/>
                <w:szCs w:val="22"/>
              </w:rPr>
            </w:pPr>
          </w:p>
        </w:tc>
      </w:tr>
    </w:tbl>
    <w:p w:rsidR="00391D4A" w:rsidRPr="00184823" w:rsidRDefault="00391D4A" w:rsidP="003C536A">
      <w:pPr>
        <w:pStyle w:val="1"/>
        <w:pageBreakBefore/>
        <w:rPr>
          <w:rFonts w:ascii="Cambria" w:hAnsi="Cambria"/>
        </w:rPr>
      </w:pPr>
      <w:bookmarkStart w:id="44" w:name="_Toc193211297"/>
      <w:r w:rsidRPr="00184823">
        <w:rPr>
          <w:rFonts w:ascii="Cambria" w:hAnsi="Cambria"/>
        </w:rPr>
        <w:lastRenderedPageBreak/>
        <w:t xml:space="preserve">Φυσικό Μέρος 9: </w:t>
      </w:r>
      <w:bookmarkStart w:id="45" w:name="_Toc325318481"/>
      <w:bookmarkStart w:id="46" w:name="_Toc54173919"/>
      <w:bookmarkStart w:id="47" w:name="_Toc127877806"/>
      <w:bookmarkStart w:id="48" w:name="_Toc127955486"/>
      <w:r w:rsidRPr="00184823">
        <w:rPr>
          <w:rFonts w:ascii="Cambria" w:hAnsi="Cambria"/>
        </w:rPr>
        <w:t>ΜΕΛΕΤΗ ΕΦΑΡΜΟΓΗΣ</w:t>
      </w:r>
      <w:bookmarkEnd w:id="44"/>
      <w:bookmarkEnd w:id="45"/>
      <w:bookmarkEnd w:id="46"/>
      <w:bookmarkEnd w:id="47"/>
      <w:bookmarkEnd w:id="48"/>
    </w:p>
    <w:p w:rsidR="00391D4A" w:rsidRPr="00184823" w:rsidRDefault="00391D4A" w:rsidP="00391D4A">
      <w:pPr>
        <w:widowControl/>
        <w:rPr>
          <w:rFonts w:ascii="Cambria" w:hAnsi="Cambria"/>
        </w:rPr>
      </w:pPr>
      <w:r w:rsidRPr="00184823">
        <w:rPr>
          <w:rFonts w:ascii="Cambria" w:hAnsi="Cambria"/>
        </w:rPr>
        <w:t xml:space="preserve">Το Φυσικό Μέρος αυτό καλύπτει την αποζημίωση του Αναδόχου για την εκπόνηση της μελέτης εφαρμογής, όλων των επιμέρους έργων, σύμφωνα με τα καθοριζόμενα στο Τεύχος 4 (Κανονισμός Μελετών). </w:t>
      </w:r>
    </w:p>
    <w:p w:rsidR="00391D4A" w:rsidRPr="00184823" w:rsidRDefault="00391D4A" w:rsidP="00391D4A">
      <w:pPr>
        <w:tabs>
          <w:tab w:val="left" w:pos="3085"/>
          <w:tab w:val="left" w:pos="4644"/>
        </w:tabs>
        <w:ind w:left="108"/>
        <w:jc w:val="left"/>
        <w:rPr>
          <w:rFonts w:ascii="Cambria" w:hAnsi="Cambria"/>
          <w:b/>
        </w:rPr>
      </w:pPr>
      <w:r w:rsidRPr="00184823">
        <w:rPr>
          <w:rFonts w:ascii="Cambria" w:hAnsi="Cambria"/>
          <w:b/>
        </w:rPr>
        <w:t xml:space="preserve">Τιμή εφαρμογής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77"/>
        <w:gridCol w:w="1559"/>
        <w:gridCol w:w="5103"/>
      </w:tblGrid>
      <w:tr w:rsidR="003C536A" w:rsidRPr="00184823" w:rsidTr="004D303F">
        <w:trPr>
          <w:cantSplit/>
          <w:trHeight w:val="454"/>
        </w:trPr>
        <w:tc>
          <w:tcPr>
            <w:tcW w:w="2977" w:type="dxa"/>
            <w:vMerge w:val="restart"/>
            <w:vAlign w:val="center"/>
          </w:tcPr>
          <w:p w:rsidR="003C536A" w:rsidRPr="00184823" w:rsidRDefault="003C536A" w:rsidP="004D303F">
            <w:pPr>
              <w:pStyle w:val="a6"/>
              <w:tabs>
                <w:tab w:val="clear" w:pos="4153"/>
                <w:tab w:val="clear" w:pos="8306"/>
                <w:tab w:val="right" w:pos="2444"/>
              </w:tabs>
              <w:spacing w:before="0"/>
              <w:jc w:val="left"/>
              <w:rPr>
                <w:rFonts w:ascii="Cambria" w:hAnsi="Cambria"/>
                <w:lang w:eastAsia="en-US"/>
              </w:rPr>
            </w:pPr>
            <w:r w:rsidRPr="00184823">
              <w:rPr>
                <w:rFonts w:ascii="Cambria" w:hAnsi="Cambria"/>
                <w:lang w:eastAsia="en-US"/>
              </w:rPr>
              <w:t>Σύνολο</w:t>
            </w:r>
          </w:p>
        </w:tc>
        <w:tc>
          <w:tcPr>
            <w:tcW w:w="1559" w:type="dxa"/>
            <w:tcBorders>
              <w:bottom w:val="nil"/>
            </w:tcBorders>
            <w:vAlign w:val="center"/>
          </w:tcPr>
          <w:p w:rsidR="003C536A" w:rsidRPr="00184823" w:rsidRDefault="003C536A" w:rsidP="004D303F">
            <w:pPr>
              <w:spacing w:before="0"/>
              <w:jc w:val="center"/>
              <w:rPr>
                <w:rFonts w:ascii="Cambria" w:hAnsi="Cambria"/>
                <w:b/>
                <w:bCs/>
              </w:rPr>
            </w:pPr>
            <w:r w:rsidRPr="00184823">
              <w:rPr>
                <w:rFonts w:ascii="Cambria" w:hAnsi="Cambria"/>
              </w:rPr>
              <w:t>(€):</w:t>
            </w:r>
          </w:p>
        </w:tc>
        <w:tc>
          <w:tcPr>
            <w:tcW w:w="5103" w:type="dxa"/>
            <w:tcBorders>
              <w:bottom w:val="nil"/>
            </w:tcBorders>
            <w:vAlign w:val="center"/>
          </w:tcPr>
          <w:p w:rsidR="003C536A" w:rsidRPr="00184823" w:rsidRDefault="003C536A" w:rsidP="004D303F">
            <w:pPr>
              <w:spacing w:before="0"/>
              <w:ind w:left="209"/>
              <w:rPr>
                <w:rFonts w:ascii="Cambria" w:hAnsi="Cambria"/>
              </w:rPr>
            </w:pPr>
          </w:p>
        </w:tc>
      </w:tr>
      <w:tr w:rsidR="003C536A" w:rsidRPr="00184823" w:rsidTr="004D303F">
        <w:trPr>
          <w:cantSplit/>
          <w:trHeight w:val="454"/>
        </w:trPr>
        <w:tc>
          <w:tcPr>
            <w:tcW w:w="2977" w:type="dxa"/>
            <w:vMerge/>
            <w:vAlign w:val="center"/>
          </w:tcPr>
          <w:p w:rsidR="003C536A" w:rsidRPr="00184823" w:rsidRDefault="003C536A" w:rsidP="004D303F">
            <w:pPr>
              <w:spacing w:before="0"/>
              <w:jc w:val="right"/>
              <w:rPr>
                <w:rFonts w:ascii="Cambria" w:hAnsi="Cambria"/>
              </w:rPr>
            </w:pPr>
          </w:p>
        </w:tc>
        <w:tc>
          <w:tcPr>
            <w:tcW w:w="1559" w:type="dxa"/>
            <w:tcBorders>
              <w:top w:val="nil"/>
            </w:tcBorders>
            <w:vAlign w:val="center"/>
          </w:tcPr>
          <w:p w:rsidR="003C536A" w:rsidRPr="00184823" w:rsidRDefault="003C536A" w:rsidP="004D303F">
            <w:pPr>
              <w:spacing w:before="0"/>
              <w:jc w:val="center"/>
              <w:rPr>
                <w:rFonts w:ascii="Cambria" w:hAnsi="Cambria"/>
                <w:b/>
                <w:bCs/>
              </w:rPr>
            </w:pPr>
            <w:r w:rsidRPr="00184823">
              <w:rPr>
                <w:rFonts w:ascii="Cambria" w:hAnsi="Cambria"/>
              </w:rPr>
              <w:t>(ολογράφως):</w:t>
            </w:r>
          </w:p>
        </w:tc>
        <w:tc>
          <w:tcPr>
            <w:tcW w:w="5103" w:type="dxa"/>
            <w:tcBorders>
              <w:top w:val="nil"/>
            </w:tcBorders>
            <w:vAlign w:val="center"/>
          </w:tcPr>
          <w:p w:rsidR="003C536A" w:rsidRPr="00184823" w:rsidRDefault="003C536A" w:rsidP="004D303F">
            <w:pPr>
              <w:spacing w:before="0"/>
              <w:ind w:left="209"/>
              <w:rPr>
                <w:rFonts w:ascii="Cambria" w:hAnsi="Cambria"/>
              </w:rPr>
            </w:pPr>
          </w:p>
        </w:tc>
      </w:tr>
    </w:tbl>
    <w:p w:rsidR="00927456" w:rsidRPr="0093290B" w:rsidRDefault="0093290B" w:rsidP="0093290B">
      <w:pPr>
        <w:pStyle w:val="aa"/>
        <w:rPr>
          <w:rFonts w:ascii="Cambria" w:hAnsi="Cambria"/>
          <w:b w:val="0"/>
        </w:rPr>
      </w:pPr>
      <w:bookmarkStart w:id="49" w:name="_Toc127877807"/>
      <w:bookmarkStart w:id="50" w:name="_Toc127955487"/>
      <w:bookmarkStart w:id="51" w:name="_Toc193208389"/>
      <w:bookmarkStart w:id="52" w:name="_Toc193211298"/>
      <w:r>
        <w:rPr>
          <w:rFonts w:ascii="Cambria" w:hAnsi="Cambria"/>
        </w:rPr>
        <w:t>Τεύχος 6Β</w:t>
      </w:r>
      <w:r w:rsidRPr="00184823">
        <w:rPr>
          <w:rFonts w:ascii="Cambria" w:hAnsi="Cambria"/>
        </w:rPr>
        <w:t xml:space="preserve">: </w:t>
      </w:r>
      <w:r w:rsidR="00927456" w:rsidRPr="00184823">
        <w:rPr>
          <w:rFonts w:ascii="Cambria" w:hAnsi="Cambria"/>
        </w:rPr>
        <w:t>Λειτουργία και Συντήρηση των έργων της ΕΕΛ Αντιπάρο</w:t>
      </w:r>
      <w:bookmarkEnd w:id="49"/>
      <w:r>
        <w:rPr>
          <w:rFonts w:ascii="Cambria" w:hAnsi="Cambria"/>
        </w:rPr>
        <w:t xml:space="preserve">υ </w:t>
      </w:r>
      <w:r w:rsidR="00927456" w:rsidRPr="0093290B">
        <w:rPr>
          <w:rFonts w:ascii="Cambria" w:hAnsi="Cambria"/>
          <w:b w:val="0"/>
        </w:rPr>
        <w:t>(μη επιλέξιμη δαπάνη)</w:t>
      </w:r>
      <w:bookmarkEnd w:id="50"/>
      <w:bookmarkEnd w:id="51"/>
      <w:bookmarkEnd w:id="52"/>
    </w:p>
    <w:p w:rsidR="00927456" w:rsidRPr="00184823" w:rsidRDefault="00927456" w:rsidP="00927456">
      <w:pPr>
        <w:pStyle w:val="1"/>
        <w:ind w:left="0" w:firstLine="0"/>
        <w:rPr>
          <w:rFonts w:ascii="Cambria" w:hAnsi="Cambria"/>
        </w:rPr>
      </w:pPr>
      <w:bookmarkStart w:id="53" w:name="_Toc127877808"/>
      <w:bookmarkStart w:id="54" w:name="_Toc127955488"/>
      <w:bookmarkStart w:id="55" w:name="_Toc193208390"/>
      <w:bookmarkStart w:id="56" w:name="_Toc193211299"/>
      <w:r w:rsidRPr="00184823">
        <w:rPr>
          <w:rFonts w:ascii="Cambria" w:hAnsi="Cambria"/>
        </w:rPr>
        <w:t>Α.</w:t>
      </w:r>
      <w:r w:rsidRPr="00184823">
        <w:rPr>
          <w:rFonts w:ascii="Cambria" w:hAnsi="Cambria"/>
        </w:rPr>
        <w:tab/>
        <w:t>ΓΕΝΙΚΟΙ ΟΡΟΙ</w:t>
      </w:r>
      <w:bookmarkEnd w:id="53"/>
      <w:bookmarkEnd w:id="54"/>
      <w:bookmarkEnd w:id="55"/>
      <w:bookmarkEnd w:id="56"/>
    </w:p>
    <w:p w:rsidR="00927456" w:rsidRPr="00184823" w:rsidRDefault="00927456" w:rsidP="00927456">
      <w:pPr>
        <w:ind w:left="426" w:hanging="426"/>
        <w:rPr>
          <w:rFonts w:ascii="Cambria" w:hAnsi="Cambria"/>
        </w:rPr>
      </w:pPr>
      <w:r w:rsidRPr="00184823">
        <w:rPr>
          <w:rFonts w:ascii="Cambria" w:hAnsi="Cambria"/>
          <w:b/>
          <w:bCs/>
        </w:rPr>
        <w:t>1.</w:t>
      </w:r>
      <w:r w:rsidRPr="00184823">
        <w:rPr>
          <w:rFonts w:ascii="Cambria" w:hAnsi="Cambria"/>
        </w:rPr>
        <w:t xml:space="preserve"> </w:t>
      </w:r>
      <w:r w:rsidRPr="00184823">
        <w:rPr>
          <w:rFonts w:ascii="Cambria" w:hAnsi="Cambria"/>
        </w:rPr>
        <w:tab/>
        <w:t xml:space="preserve">Αντικείμενο του παρόντος Τεύχους Τιμολογίου είναι ο καθορισμός τιμών με τις οποίες θα εκτελεσθεί το Τμήμα Β του έργου «Λειτουργία και Συντήρηση» για χρονικό διάστημα 36 μηνών. </w:t>
      </w:r>
    </w:p>
    <w:p w:rsidR="00927456" w:rsidRPr="00184823" w:rsidRDefault="00927456" w:rsidP="00927456">
      <w:pPr>
        <w:ind w:left="426"/>
        <w:rPr>
          <w:rFonts w:ascii="Cambria" w:hAnsi="Cambria"/>
        </w:rPr>
      </w:pPr>
      <w:r w:rsidRPr="00184823">
        <w:rPr>
          <w:rFonts w:ascii="Cambria" w:hAnsi="Cambria"/>
        </w:rPr>
        <w:t xml:space="preserve">Κατά την τριετή λειτουργία, ο Ανάδοχος υποχρεούται να συντηρεί και να λειτουργεί την επέκταση της εγκατάστασης ώστε να  τηρούνται τα όρια εκροής, που ορίζονται στο Κεφάλαιο Α του Τεύχους της Τεχνικής περιγραφής και να διαφυλάσσει ότι όλος ο εγκαθιστάμενος εξοπλισμός μπορεί να λειτουργήσει αξιόπιστα όπως έχει μελετηθεί, ότι ανταποκρίνεται πλήρως στα κριτήρια απόδοσης που έχουν προδιαγραφεί και ότι κάθε τμήμα του εξασφαλίζει όλα τα επίπεδα αυτοματισμού και ασφαλείας που προδιαγράφονται. </w:t>
      </w:r>
    </w:p>
    <w:p w:rsidR="00927456" w:rsidRDefault="00927456" w:rsidP="00927456">
      <w:pPr>
        <w:ind w:left="426"/>
        <w:rPr>
          <w:rFonts w:ascii="Cambria" w:hAnsi="Cambria"/>
          <w:lang w:val="en-US"/>
        </w:rPr>
      </w:pPr>
      <w:r w:rsidRPr="00184823">
        <w:rPr>
          <w:rFonts w:ascii="Cambria" w:hAnsi="Cambria"/>
        </w:rPr>
        <w:t>Ο Ανάδοχος θα καθορίζει όλες τις απαραίτητες ρυθμίσεις λειτουργίας, σ</w:t>
      </w:r>
      <w:r w:rsidR="00944349">
        <w:rPr>
          <w:rFonts w:ascii="Cambria" w:hAnsi="Cambria"/>
        </w:rPr>
        <w:t>ε συνεργασία με το προσωπικό του  Δήμου Αντιπ</w:t>
      </w:r>
      <w:r w:rsidRPr="00184823">
        <w:rPr>
          <w:rFonts w:ascii="Cambria" w:hAnsi="Cambria"/>
        </w:rPr>
        <w:t>άρου, με σκοπό τη βέλτιστη λειτουργία του εξοπλισμού, με το χαμηλότερο δυνατό κόστος και σύμφωνα με τις οδηγίες των κατασκευαστών του εξοπλισμού, ώστε να επιτυγχάνεται η βέλτιστη απόδοση της επέκτασης της ΕΕΛ και η απρόσκοπτη λειτουργία όλων των επιμέρους μονάδων.</w:t>
      </w:r>
    </w:p>
    <w:p w:rsidR="009F2C51" w:rsidRPr="009F2C51" w:rsidRDefault="009F2C51" w:rsidP="009F2C51">
      <w:pPr>
        <w:ind w:left="426"/>
        <w:rPr>
          <w:rFonts w:ascii="Cambria" w:hAnsi="Cambria"/>
        </w:rPr>
      </w:pPr>
      <w:r w:rsidRPr="009F2C51">
        <w:rPr>
          <w:rFonts w:ascii="Cambria" w:hAnsi="Cambria"/>
        </w:rPr>
        <w:t>Επίσης , ο ανάδοχος θα είναι υπεύθυνος για τη διενέργεια αναλύσεων. Το πρόγραμμα δειγματοληψιών θα το καθορίζει η Τεχνική Υπηρεσία του Δήμου Αντιπάρου σε συνεννόηση με τον Ανάδοχο και τα αποτελέσματα των εργαστηριακών αναλύσεων θα κοινοποιούνται αμελλητί στον Ανάδοχο, ώστε να καθορίζει τις παραμέτρους λειτουργίας της επέκτασης της ΕΕΛ. Το πρόγραμμα δειγματοληψιών  θα αναφέρει λεπτομερώς τις ελεγχόμενους παραμέτρους, τη συχνότητα ελέγχου και τα σημεία δειγματοληψίας.</w:t>
      </w:r>
    </w:p>
    <w:p w:rsidR="00927456" w:rsidRPr="00184823" w:rsidRDefault="00927456" w:rsidP="00927456">
      <w:pPr>
        <w:ind w:left="426"/>
        <w:rPr>
          <w:rFonts w:ascii="Cambria" w:hAnsi="Cambria"/>
        </w:rPr>
      </w:pPr>
      <w:r w:rsidRPr="00184823">
        <w:rPr>
          <w:rFonts w:ascii="Cambria" w:hAnsi="Cambria"/>
        </w:rPr>
        <w:t xml:space="preserve">Κατά την περίοδο αυτή, ο Ανάδοχος θα διαθέσει το παρακάτω προσωπικό (κατόπιν συμφωνίας με </w:t>
      </w:r>
      <w:r w:rsidR="00447CCD">
        <w:rPr>
          <w:rFonts w:ascii="Cambria" w:hAnsi="Cambria"/>
        </w:rPr>
        <w:t xml:space="preserve">το Δήμο Αντιπάρου </w:t>
      </w:r>
      <w:r w:rsidRPr="00184823">
        <w:rPr>
          <w:rFonts w:ascii="Cambria" w:hAnsi="Cambria"/>
        </w:rPr>
        <w:t>και αξιοποιώντας το υφιστάμενο προσωπικό της λειτουργούσας ΕΕΛ) με τις παρακάτω ειδικότητες:</w:t>
      </w:r>
    </w:p>
    <w:p w:rsidR="00927456" w:rsidRPr="00184823" w:rsidRDefault="00927456" w:rsidP="00927456">
      <w:pPr>
        <w:ind w:left="851" w:hanging="425"/>
        <w:rPr>
          <w:rFonts w:ascii="Cambria" w:hAnsi="Cambria"/>
        </w:rPr>
      </w:pPr>
      <w:r w:rsidRPr="00184823">
        <w:rPr>
          <w:rFonts w:ascii="Cambria" w:hAnsi="Cambria"/>
        </w:rPr>
        <w:t>•</w:t>
      </w:r>
      <w:r w:rsidRPr="00184823">
        <w:rPr>
          <w:rFonts w:ascii="Cambria" w:hAnsi="Cambria"/>
        </w:rPr>
        <w:tab/>
        <w:t>ένας (1) υπεύθυνος λειτουργίας: Μηχανικός 15ετούς εμπειρίας σε αντίστοιχα έργα, μερικής απασχόλησης.</w:t>
      </w:r>
    </w:p>
    <w:p w:rsidR="00927456" w:rsidRPr="00184823" w:rsidRDefault="00927456" w:rsidP="00927456">
      <w:pPr>
        <w:ind w:left="426"/>
        <w:rPr>
          <w:rFonts w:ascii="Cambria" w:hAnsi="Cambria"/>
        </w:rPr>
      </w:pPr>
      <w:r w:rsidRPr="00184823">
        <w:rPr>
          <w:rFonts w:ascii="Cambria" w:hAnsi="Cambria"/>
        </w:rPr>
        <w:t xml:space="preserve">Ο υπεύθυνος λειτουργίας πρέπει να παρακολουθεί όλες τις παραμέτρους  απόδοσης της επέκτασης των Ε.Ε.Λ. σύμφωνα με τις κατασκευαστικές οδηγίες και περιβαλλοντικές </w:t>
      </w:r>
      <w:proofErr w:type="spellStart"/>
      <w:r w:rsidRPr="00184823">
        <w:rPr>
          <w:rFonts w:ascii="Cambria" w:hAnsi="Cambria"/>
        </w:rPr>
        <w:t>αδειοδοτήσεις</w:t>
      </w:r>
      <w:proofErr w:type="spellEnd"/>
      <w:r w:rsidRPr="00184823">
        <w:rPr>
          <w:rFonts w:ascii="Cambria" w:hAnsi="Cambria"/>
        </w:rPr>
        <w:t xml:space="preserve"> και να προβαίνει σε ρυθμίσεις ώστε να διατηρείται το σύστημα σε ισορροπία σύμφωνα με τα αποτελέσματα των χημικών αναλύσεων.</w:t>
      </w:r>
    </w:p>
    <w:p w:rsidR="00927456" w:rsidRPr="00184823" w:rsidRDefault="00927456" w:rsidP="00927456">
      <w:pPr>
        <w:ind w:left="851" w:hanging="425"/>
        <w:rPr>
          <w:rFonts w:ascii="Cambria" w:hAnsi="Cambria"/>
        </w:rPr>
      </w:pPr>
      <w:r w:rsidRPr="00184823">
        <w:rPr>
          <w:rFonts w:ascii="Cambria" w:hAnsi="Cambria"/>
        </w:rPr>
        <w:t>•</w:t>
      </w:r>
      <w:r w:rsidRPr="00184823">
        <w:rPr>
          <w:rFonts w:ascii="Cambria" w:hAnsi="Cambria"/>
        </w:rPr>
        <w:tab/>
        <w:t>ένας (1) εργάτης, πλήρους απασχόλησης</w:t>
      </w:r>
    </w:p>
    <w:p w:rsidR="00927456" w:rsidRPr="00184823" w:rsidRDefault="00927456" w:rsidP="00927456">
      <w:pPr>
        <w:ind w:left="426"/>
        <w:rPr>
          <w:rFonts w:ascii="Cambria" w:hAnsi="Cambria"/>
        </w:rPr>
      </w:pPr>
      <w:r w:rsidRPr="00184823">
        <w:rPr>
          <w:rFonts w:ascii="Cambria" w:hAnsi="Cambria"/>
        </w:rPr>
        <w:t>Οι εργασίες που πρέπει να πραγματοποιούνται  από τον εργάτη είναι οι ακόλουθες:</w:t>
      </w:r>
    </w:p>
    <w:p w:rsidR="00927456" w:rsidRPr="00184823" w:rsidRDefault="00927456" w:rsidP="00927456">
      <w:pPr>
        <w:ind w:left="851" w:hanging="425"/>
        <w:rPr>
          <w:rFonts w:ascii="Cambria" w:hAnsi="Cambria"/>
        </w:rPr>
      </w:pPr>
      <w:r w:rsidRPr="00184823">
        <w:rPr>
          <w:rFonts w:ascii="Cambria" w:hAnsi="Cambria"/>
        </w:rPr>
        <w:t>-</w:t>
      </w:r>
      <w:r w:rsidRPr="00184823">
        <w:rPr>
          <w:rFonts w:ascii="Cambria" w:hAnsi="Cambria"/>
        </w:rPr>
        <w:tab/>
        <w:t xml:space="preserve">Καθαρισμός των εγκαταστάσεων, των μηχανημάτων και του εξοπλισμού της επέκτασης των εγκαταστάσεων επεξεργασίας λυμάτων. </w:t>
      </w:r>
    </w:p>
    <w:p w:rsidR="00927456" w:rsidRPr="00184823" w:rsidRDefault="00927456" w:rsidP="00927456">
      <w:pPr>
        <w:ind w:left="851" w:hanging="425"/>
        <w:rPr>
          <w:rFonts w:ascii="Cambria" w:hAnsi="Cambria"/>
        </w:rPr>
      </w:pPr>
      <w:r w:rsidRPr="00184823">
        <w:rPr>
          <w:rFonts w:ascii="Cambria" w:hAnsi="Cambria"/>
        </w:rPr>
        <w:t>-</w:t>
      </w:r>
      <w:r w:rsidRPr="00184823">
        <w:rPr>
          <w:rFonts w:ascii="Cambria" w:hAnsi="Cambria"/>
        </w:rPr>
        <w:tab/>
        <w:t xml:space="preserve">Καθαρισμός της εσωτερικής </w:t>
      </w:r>
      <w:proofErr w:type="spellStart"/>
      <w:r w:rsidRPr="00184823">
        <w:rPr>
          <w:rFonts w:ascii="Cambria" w:hAnsi="Cambria"/>
        </w:rPr>
        <w:t>οδοποιϊας</w:t>
      </w:r>
      <w:proofErr w:type="spellEnd"/>
      <w:r w:rsidRPr="00184823">
        <w:rPr>
          <w:rFonts w:ascii="Cambria" w:hAnsi="Cambria"/>
        </w:rPr>
        <w:t xml:space="preserve"> και του περιβάλλοντα χώρου.</w:t>
      </w:r>
    </w:p>
    <w:p w:rsidR="00927456" w:rsidRPr="00184823" w:rsidRDefault="00927456" w:rsidP="00927456">
      <w:pPr>
        <w:ind w:left="851" w:hanging="425"/>
        <w:rPr>
          <w:rFonts w:ascii="Cambria" w:hAnsi="Cambria"/>
        </w:rPr>
      </w:pPr>
      <w:r w:rsidRPr="00184823">
        <w:rPr>
          <w:rFonts w:ascii="Cambria" w:hAnsi="Cambria"/>
        </w:rPr>
        <w:lastRenderedPageBreak/>
        <w:t>-</w:t>
      </w:r>
      <w:r w:rsidRPr="00184823">
        <w:rPr>
          <w:rFonts w:ascii="Cambria" w:hAnsi="Cambria"/>
        </w:rPr>
        <w:tab/>
        <w:t>Ο περιοδικός οπτικός έλεγχος της επέκτασης των εγκαταστάσεων επεξεργασίας λυμάτων.</w:t>
      </w:r>
    </w:p>
    <w:p w:rsidR="00927456" w:rsidRPr="00184823" w:rsidRDefault="00927456" w:rsidP="00927456">
      <w:pPr>
        <w:ind w:left="851" w:hanging="425"/>
        <w:rPr>
          <w:rFonts w:ascii="Cambria" w:hAnsi="Cambria"/>
        </w:rPr>
      </w:pPr>
      <w:r w:rsidRPr="00184823">
        <w:rPr>
          <w:rFonts w:ascii="Cambria" w:hAnsi="Cambria"/>
        </w:rPr>
        <w:t>-</w:t>
      </w:r>
      <w:r w:rsidRPr="00184823">
        <w:rPr>
          <w:rFonts w:ascii="Cambria" w:hAnsi="Cambria"/>
        </w:rPr>
        <w:tab/>
        <w:t>Όλες οι παρόμοιας φύσης με τις αναφερόμενες εργασίες, που αποσκοπούν στην καλή, ομαλή λειτουργία και τη συνολική εμφάνιση του χώρου της επέκτασης της εγκατάστασης.</w:t>
      </w:r>
    </w:p>
    <w:p w:rsidR="00927456" w:rsidRPr="00184823" w:rsidRDefault="00927456" w:rsidP="00927456">
      <w:pPr>
        <w:ind w:left="426"/>
        <w:rPr>
          <w:rFonts w:ascii="Cambria" w:hAnsi="Cambria"/>
        </w:rPr>
      </w:pPr>
      <w:r w:rsidRPr="00184823">
        <w:rPr>
          <w:rFonts w:ascii="Cambria" w:hAnsi="Cambria"/>
        </w:rPr>
        <w:t>Στις δαπάνες του Αναδόχου περιλαμβάνονται, ενδεικτικά και όχι περιοριστικά και οι κατωτέρω δαπάνες που βαρύνουν αποκλειστικά αυτόν:</w:t>
      </w:r>
    </w:p>
    <w:p w:rsidR="00927456" w:rsidRPr="00184823" w:rsidRDefault="00927456" w:rsidP="00927456">
      <w:pPr>
        <w:ind w:left="851" w:hanging="425"/>
        <w:rPr>
          <w:rFonts w:ascii="Cambria" w:hAnsi="Cambria"/>
        </w:rPr>
      </w:pPr>
      <w:r w:rsidRPr="00184823">
        <w:rPr>
          <w:rFonts w:ascii="Cambria" w:hAnsi="Cambria"/>
        </w:rPr>
        <w:t>•</w:t>
      </w:r>
      <w:r w:rsidRPr="00184823">
        <w:rPr>
          <w:rFonts w:ascii="Cambria" w:hAnsi="Cambria"/>
        </w:rPr>
        <w:tab/>
        <w:t>Δαπάνες τακτικής προληπτικής συντήρησης του ηλεκτρομηχανολογικού εξοπλισμού που εγκαθίστανται με την παρούσα εργολαβία. Στον εξοπλισμό αυτό περιλαμβάνονται και όλες οι εφεδρικές μονάδες (αντλίες, κινητήρες κτλ.) για την ομαλή και απρόσκοπτη λειτουργία των επιμέρους μονάδων. Ο Ανάδοχος υποχρεούται να υποβάλλει αναλυτικό πρόγραμμα συντήρησης του μηχανολογικού εξοπλισμού των εγκαταστάσεων.</w:t>
      </w:r>
    </w:p>
    <w:p w:rsidR="00927456" w:rsidRPr="00184823" w:rsidRDefault="00927456" w:rsidP="00927456">
      <w:pPr>
        <w:ind w:left="851" w:hanging="425"/>
        <w:rPr>
          <w:rFonts w:ascii="Cambria" w:hAnsi="Cambria"/>
        </w:rPr>
      </w:pPr>
      <w:r w:rsidRPr="00184823">
        <w:rPr>
          <w:rFonts w:ascii="Cambria" w:hAnsi="Cambria"/>
        </w:rPr>
        <w:t>•</w:t>
      </w:r>
      <w:r w:rsidRPr="00184823">
        <w:rPr>
          <w:rFonts w:ascii="Cambria" w:hAnsi="Cambria"/>
        </w:rPr>
        <w:tab/>
        <w:t>Δαπάνες για κάθε απαραίτητη εργασία, περιλαμβανομένων των δαπανών προσωπικού, προκειμένου η όλη διαδικασία να είναι άρτια και σύμφωνη με τους κανόνες της τέχνης και της επιστήμης. Ο Ανάδοχος υποχρεούται να ενημερώνει έγκαιρα την Υπηρεσία για τον προγραμματισμό των παραγγελιών για όλα τα απαραίτητα αναλώσιμα και χημικά, ώστε οι εγκαταστάσεις να λειτουργούν απρόσκοπτα και αποδοτικά.</w:t>
      </w:r>
    </w:p>
    <w:p w:rsidR="00927456" w:rsidRPr="00184823" w:rsidRDefault="00927456" w:rsidP="00927456">
      <w:pPr>
        <w:ind w:left="851" w:hanging="425"/>
        <w:rPr>
          <w:rFonts w:ascii="Cambria" w:hAnsi="Cambria"/>
        </w:rPr>
      </w:pPr>
      <w:r w:rsidRPr="00184823">
        <w:rPr>
          <w:rFonts w:ascii="Cambria" w:hAnsi="Cambria"/>
        </w:rPr>
        <w:t>•</w:t>
      </w:r>
      <w:r w:rsidRPr="00184823">
        <w:rPr>
          <w:rFonts w:ascii="Cambria" w:hAnsi="Cambria"/>
        </w:rPr>
        <w:tab/>
        <w:t>Δαπάνες για το συστηματικό καθαρισμό του περιβάλλοντος χώρου και του εσωτερικού χώρου όλων των επιμέρους μονάδων.</w:t>
      </w:r>
    </w:p>
    <w:p w:rsidR="00927456" w:rsidRPr="00184823" w:rsidRDefault="00927456" w:rsidP="00927456">
      <w:pPr>
        <w:ind w:left="426"/>
        <w:rPr>
          <w:rFonts w:ascii="Cambria" w:hAnsi="Cambria"/>
        </w:rPr>
      </w:pPr>
      <w:r w:rsidRPr="00184823">
        <w:rPr>
          <w:rFonts w:ascii="Cambria" w:hAnsi="Cambria"/>
        </w:rPr>
        <w:t>Η λειτουργία θεωρείται ικανοποιητική όταν:</w:t>
      </w:r>
    </w:p>
    <w:p w:rsidR="00927456" w:rsidRPr="00184823" w:rsidRDefault="00927456" w:rsidP="00927456">
      <w:pPr>
        <w:ind w:left="851" w:hanging="425"/>
        <w:rPr>
          <w:rFonts w:ascii="Cambria" w:hAnsi="Cambria"/>
        </w:rPr>
      </w:pPr>
      <w:r w:rsidRPr="00184823">
        <w:rPr>
          <w:rFonts w:ascii="Cambria" w:hAnsi="Cambria"/>
        </w:rPr>
        <w:t>(1)</w:t>
      </w:r>
      <w:r w:rsidRPr="00184823">
        <w:rPr>
          <w:rFonts w:ascii="Cambria" w:hAnsi="Cambria"/>
        </w:rPr>
        <w:tab/>
        <w:t>Τηρούνται τα όρια εκροών της παραγράφου 4.2 του Τεύχους της Τεχνικής Περιγραφής</w:t>
      </w:r>
      <w:r w:rsidR="00447CCD">
        <w:rPr>
          <w:rFonts w:ascii="Cambria" w:hAnsi="Cambria"/>
        </w:rPr>
        <w:t>.</w:t>
      </w:r>
    </w:p>
    <w:p w:rsidR="00927456" w:rsidRPr="00184823" w:rsidRDefault="00927456" w:rsidP="00927456">
      <w:pPr>
        <w:ind w:left="851" w:hanging="425"/>
        <w:rPr>
          <w:rFonts w:ascii="Cambria" w:hAnsi="Cambria"/>
        </w:rPr>
      </w:pPr>
      <w:r w:rsidRPr="00184823">
        <w:rPr>
          <w:rFonts w:ascii="Cambria" w:hAnsi="Cambria"/>
        </w:rPr>
        <w:t>(2)</w:t>
      </w:r>
      <w:r w:rsidRPr="00184823">
        <w:rPr>
          <w:rFonts w:ascii="Cambria" w:hAnsi="Cambria"/>
        </w:rPr>
        <w:tab/>
        <w:t>Οι λειτουργικές παράμετροι των επιμέρους μονάδων βρίσκονται μέσα στα επιτρεπόμενα και προδιαγραφόμενα όρια του Τεύχους της Τεχνικής Περιγραφής</w:t>
      </w:r>
      <w:r w:rsidR="00447CCD">
        <w:rPr>
          <w:rFonts w:ascii="Cambria" w:hAnsi="Cambria"/>
        </w:rPr>
        <w:t>.</w:t>
      </w:r>
    </w:p>
    <w:p w:rsidR="00927456" w:rsidRPr="00184823" w:rsidRDefault="00927456" w:rsidP="00927456">
      <w:pPr>
        <w:ind w:left="851" w:hanging="425"/>
        <w:rPr>
          <w:rFonts w:ascii="Cambria" w:hAnsi="Cambria"/>
        </w:rPr>
      </w:pPr>
      <w:r w:rsidRPr="00184823">
        <w:rPr>
          <w:rFonts w:ascii="Cambria" w:hAnsi="Cambria"/>
        </w:rPr>
        <w:t>(3)</w:t>
      </w:r>
      <w:r w:rsidRPr="00184823">
        <w:rPr>
          <w:rFonts w:ascii="Cambria" w:hAnsi="Cambria"/>
        </w:rPr>
        <w:tab/>
        <w:t>Το σύστημα ελέγχου λειτουργίας είναι κατάλληλο για την αυτοματοποιημένη λειτουργία των εγκαταστάσεων</w:t>
      </w:r>
      <w:r w:rsidR="00447CCD">
        <w:rPr>
          <w:rFonts w:ascii="Cambria" w:hAnsi="Cambria"/>
        </w:rPr>
        <w:t>.</w:t>
      </w:r>
    </w:p>
    <w:p w:rsidR="00927456" w:rsidRPr="00184823" w:rsidRDefault="00927456" w:rsidP="00927456">
      <w:pPr>
        <w:ind w:left="426"/>
        <w:rPr>
          <w:rFonts w:ascii="Cambria" w:hAnsi="Cambria"/>
        </w:rPr>
      </w:pPr>
      <w:r w:rsidRPr="00184823">
        <w:rPr>
          <w:rFonts w:ascii="Cambria" w:hAnsi="Cambria"/>
        </w:rPr>
        <w:t>Εάν η λειτουργία αποτύχει είτε λόγω του ότι δεν τηρούνται οι παραπάνω απαιτήσεις είτε λόγω του ότι παρουσιάστηκαν προβλήματα στον εξοπλισμό, ο Ανάδοχος οφείλει να:</w:t>
      </w:r>
    </w:p>
    <w:p w:rsidR="00927456" w:rsidRPr="00184823" w:rsidRDefault="00927456" w:rsidP="00927456">
      <w:pPr>
        <w:ind w:left="851" w:hanging="425"/>
        <w:rPr>
          <w:rFonts w:ascii="Cambria" w:hAnsi="Cambria"/>
        </w:rPr>
      </w:pPr>
      <w:r w:rsidRPr="00184823">
        <w:rPr>
          <w:rFonts w:ascii="Cambria" w:hAnsi="Cambria"/>
        </w:rPr>
        <w:t>•</w:t>
      </w:r>
      <w:r w:rsidRPr="00184823">
        <w:rPr>
          <w:rFonts w:ascii="Cambria" w:hAnsi="Cambria"/>
        </w:rPr>
        <w:tab/>
        <w:t>εντοπίσει τον λόγο της αποτυχίας</w:t>
      </w:r>
    </w:p>
    <w:p w:rsidR="00927456" w:rsidRPr="00184823" w:rsidRDefault="00927456" w:rsidP="00927456">
      <w:pPr>
        <w:ind w:left="851" w:hanging="425"/>
        <w:rPr>
          <w:rFonts w:ascii="Cambria" w:hAnsi="Cambria"/>
        </w:rPr>
      </w:pPr>
      <w:r w:rsidRPr="00184823">
        <w:rPr>
          <w:rFonts w:ascii="Cambria" w:hAnsi="Cambria"/>
        </w:rPr>
        <w:t>•</w:t>
      </w:r>
      <w:r w:rsidRPr="00184823">
        <w:rPr>
          <w:rFonts w:ascii="Cambria" w:hAnsi="Cambria"/>
        </w:rPr>
        <w:tab/>
        <w:t>υποβάλει προτάσεις για επανόρθωση</w:t>
      </w:r>
    </w:p>
    <w:p w:rsidR="00927456" w:rsidRPr="00184823" w:rsidRDefault="00927456" w:rsidP="00927456">
      <w:pPr>
        <w:ind w:left="851" w:hanging="425"/>
        <w:rPr>
          <w:rFonts w:ascii="Cambria" w:hAnsi="Cambria"/>
        </w:rPr>
      </w:pPr>
      <w:r w:rsidRPr="00184823">
        <w:rPr>
          <w:rFonts w:ascii="Cambria" w:hAnsi="Cambria"/>
        </w:rPr>
        <w:t>•</w:t>
      </w:r>
      <w:r w:rsidRPr="00184823">
        <w:rPr>
          <w:rFonts w:ascii="Cambria" w:hAnsi="Cambria"/>
        </w:rPr>
        <w:tab/>
        <w:t>λάβει γραπτή έγκριση για τις προτάσεις αυτές από την Υπηρεσία</w:t>
      </w:r>
    </w:p>
    <w:p w:rsidR="00927456" w:rsidRPr="00184823" w:rsidRDefault="00927456" w:rsidP="00927456">
      <w:pPr>
        <w:ind w:left="851" w:hanging="425"/>
        <w:rPr>
          <w:rFonts w:ascii="Cambria" w:hAnsi="Cambria"/>
        </w:rPr>
      </w:pPr>
      <w:r w:rsidRPr="00184823">
        <w:rPr>
          <w:rFonts w:ascii="Cambria" w:hAnsi="Cambria"/>
        </w:rPr>
        <w:t>•</w:t>
      </w:r>
      <w:r w:rsidRPr="00184823">
        <w:rPr>
          <w:rFonts w:ascii="Cambria" w:hAnsi="Cambria"/>
        </w:rPr>
        <w:tab/>
        <w:t xml:space="preserve">επανορθώσει το πρόβλημα </w:t>
      </w:r>
    </w:p>
    <w:p w:rsidR="00927456" w:rsidRPr="00184823" w:rsidRDefault="00927456" w:rsidP="00927456">
      <w:pPr>
        <w:ind w:left="426"/>
        <w:rPr>
          <w:rFonts w:ascii="Cambria" w:hAnsi="Cambria"/>
        </w:rPr>
      </w:pPr>
      <w:r w:rsidRPr="00184823">
        <w:rPr>
          <w:rFonts w:ascii="Cambria" w:hAnsi="Cambria"/>
        </w:rPr>
        <w:t xml:space="preserve">Η συλλογή και η μεταφορά της αφυδατωμένης ιλύος και των λοιπών παραπροϊόντων θα γίνεται από </w:t>
      </w:r>
      <w:r w:rsidR="00447CCD">
        <w:rPr>
          <w:rFonts w:ascii="Cambria" w:hAnsi="Cambria"/>
        </w:rPr>
        <w:t>το Δήμο Αντιπ</w:t>
      </w:r>
      <w:r w:rsidR="00447CCD" w:rsidRPr="00184823">
        <w:rPr>
          <w:rFonts w:ascii="Cambria" w:hAnsi="Cambria"/>
        </w:rPr>
        <w:t xml:space="preserve">άρου </w:t>
      </w:r>
      <w:r w:rsidRPr="00184823">
        <w:rPr>
          <w:rFonts w:ascii="Cambria" w:hAnsi="Cambria"/>
        </w:rPr>
        <w:t>με τη βοήθεια και συντονισμό του Αναδόχου. Σε περίπτωση αυξημένης υγρασίας της αφυδατωμένης ιλύος, ο υπεύθυνος  λειτουργίας θα προβαίνει σε κατάλληλες διορθωτικές ενέργειες με στόχο τη μείωσή της, γενικότερα δε, θα στοχεύει στη μείωση του όγκου της προς διάθεση ιλύος.</w:t>
      </w:r>
    </w:p>
    <w:p w:rsidR="00927456" w:rsidRPr="00184823" w:rsidRDefault="00927456" w:rsidP="00927456">
      <w:pPr>
        <w:rPr>
          <w:rFonts w:ascii="Cambria" w:hAnsi="Cambria"/>
        </w:rPr>
      </w:pPr>
    </w:p>
    <w:p w:rsidR="00927456" w:rsidRPr="00184823" w:rsidRDefault="00927456" w:rsidP="00927456">
      <w:pPr>
        <w:ind w:left="426"/>
        <w:rPr>
          <w:rFonts w:ascii="Cambria" w:hAnsi="Cambria"/>
          <w:b/>
          <w:bCs/>
          <w:i/>
          <w:iCs/>
          <w:u w:val="single"/>
        </w:rPr>
      </w:pPr>
      <w:r w:rsidRPr="00184823">
        <w:rPr>
          <w:rFonts w:ascii="Cambria" w:hAnsi="Cambria"/>
          <w:b/>
          <w:bCs/>
          <w:i/>
          <w:iCs/>
          <w:u w:val="single"/>
        </w:rPr>
        <w:t>Δεν περιλαμβάνονται στο αντικείμενο της λειτουργίας:</w:t>
      </w:r>
    </w:p>
    <w:p w:rsidR="00927456" w:rsidRPr="00184823" w:rsidRDefault="00927456" w:rsidP="00927456">
      <w:pPr>
        <w:ind w:left="851" w:hanging="425"/>
        <w:rPr>
          <w:rFonts w:ascii="Cambria" w:hAnsi="Cambria"/>
        </w:rPr>
      </w:pPr>
      <w:r w:rsidRPr="00184823">
        <w:rPr>
          <w:rFonts w:ascii="Cambria" w:hAnsi="Cambria"/>
        </w:rPr>
        <w:t>•</w:t>
      </w:r>
      <w:r w:rsidRPr="00184823">
        <w:rPr>
          <w:rFonts w:ascii="Cambria" w:hAnsi="Cambria"/>
        </w:rPr>
        <w:tab/>
        <w:t xml:space="preserve">Η προμήθεια και εγκατάσταση πρόσθετου εξοπλισμού, ο οποίος θα τοποθετηθεί μετά την ανάληψη των καθηκόντων του Αναδόχου και σε συνεννόηση με </w:t>
      </w:r>
      <w:r w:rsidR="006A5A52">
        <w:rPr>
          <w:rFonts w:ascii="Cambria" w:hAnsi="Cambria"/>
        </w:rPr>
        <w:t>το  Δήμο Αντιπ</w:t>
      </w:r>
      <w:r w:rsidR="006A5A52" w:rsidRPr="00184823">
        <w:rPr>
          <w:rFonts w:ascii="Cambria" w:hAnsi="Cambria"/>
        </w:rPr>
        <w:t xml:space="preserve">άρου </w:t>
      </w:r>
      <w:r w:rsidRPr="00184823">
        <w:rPr>
          <w:rFonts w:ascii="Cambria" w:hAnsi="Cambria"/>
        </w:rPr>
        <w:t>και ο οποίος θα αποσκοπεί στην βελτίωση της λειτουργίας της Ε.Ε.Λ.</w:t>
      </w:r>
    </w:p>
    <w:p w:rsidR="00927456" w:rsidRPr="00184823" w:rsidRDefault="00927456" w:rsidP="00927456">
      <w:pPr>
        <w:ind w:left="851" w:hanging="425"/>
        <w:rPr>
          <w:rFonts w:ascii="Cambria" w:hAnsi="Cambria"/>
        </w:rPr>
      </w:pPr>
      <w:r w:rsidRPr="00184823">
        <w:rPr>
          <w:rFonts w:ascii="Cambria" w:hAnsi="Cambria"/>
        </w:rPr>
        <w:t>•</w:t>
      </w:r>
      <w:r w:rsidRPr="00184823">
        <w:rPr>
          <w:rFonts w:ascii="Cambria" w:hAnsi="Cambria"/>
        </w:rPr>
        <w:tab/>
        <w:t>Οι βλάβες που θα παρουσιαστούν ενδεχομένως στο δομικό τμήμα της κάθε εγκατάστασης (κτίρια, βάσεις, τοιχία, στέγαστρα, κτλ).</w:t>
      </w:r>
    </w:p>
    <w:p w:rsidR="00927456" w:rsidRPr="00184823" w:rsidRDefault="00927456" w:rsidP="00927456">
      <w:pPr>
        <w:ind w:left="851" w:hanging="425"/>
        <w:rPr>
          <w:rFonts w:ascii="Cambria" w:hAnsi="Cambria"/>
        </w:rPr>
      </w:pPr>
      <w:r w:rsidRPr="00184823">
        <w:rPr>
          <w:rFonts w:ascii="Cambria" w:hAnsi="Cambria"/>
        </w:rPr>
        <w:t>•</w:t>
      </w:r>
      <w:r w:rsidRPr="00184823">
        <w:rPr>
          <w:rFonts w:ascii="Cambria" w:hAnsi="Cambria"/>
        </w:rPr>
        <w:tab/>
        <w:t xml:space="preserve">Ο Ανάδοχος δεν ευθύνεται στην περίπτωση πρόκλησης φθορών ή καταστροφών του εξοπλισμού και λοιπών υποδομών των εγκαταστάσεων, που οφείλονται σε βανδαλισμό, κλοπή, δολιοφθορά ή φυσική καταστροφή. Σε περίπτωση ανωτέρας βίας, ο Ανάδοχος θα ενημερώσει άμεσα </w:t>
      </w:r>
      <w:r w:rsidR="006A5A52">
        <w:rPr>
          <w:rFonts w:ascii="Cambria" w:hAnsi="Cambria"/>
        </w:rPr>
        <w:t>το  Δήμο Αντιπ</w:t>
      </w:r>
      <w:r w:rsidR="006A5A52" w:rsidRPr="00184823">
        <w:rPr>
          <w:rFonts w:ascii="Cambria" w:hAnsi="Cambria"/>
        </w:rPr>
        <w:t xml:space="preserve">άρου </w:t>
      </w:r>
      <w:r w:rsidRPr="00184823">
        <w:rPr>
          <w:rFonts w:ascii="Cambria" w:hAnsi="Cambria"/>
        </w:rPr>
        <w:t>ώστε η Τεχνική Υπηρεσία να εγκρίνει τα μέτρα για την αντιμετώπισή της.</w:t>
      </w:r>
    </w:p>
    <w:p w:rsidR="00927456" w:rsidRPr="00184823" w:rsidRDefault="00927456" w:rsidP="00927456">
      <w:pPr>
        <w:ind w:left="426"/>
        <w:rPr>
          <w:rFonts w:ascii="Cambria" w:hAnsi="Cambria"/>
        </w:rPr>
      </w:pPr>
      <w:r w:rsidRPr="00184823">
        <w:rPr>
          <w:rFonts w:ascii="Cambria" w:hAnsi="Cambria"/>
        </w:rPr>
        <w:lastRenderedPageBreak/>
        <w:t xml:space="preserve">Η Αναθέτουσα Αρχή θα διαθέσει το προσωπικό που απαιτείται για τις ανάγκες, την παρακολούθηση και τον έλεγχο της πορείας υλοποίησης των υπηρεσιών λειτουργίας της επέκτασης της ΕΕΛ. Ο Ανάδοχος είναι ο μόνος υπεύθυνος απέναντι των εργαζομένων του για τις συνθήκες εργασίας τους, για την ασφάλιση τους και για οποιοδήποτε δικαίωμά τους, που απορρέει από την συλλογική απόφαση εργασίας του κλάδου, στον οποίο αυτοί ανήκουν. </w:t>
      </w:r>
    </w:p>
    <w:p w:rsidR="00927456" w:rsidRPr="00184823" w:rsidRDefault="00927456" w:rsidP="00927456">
      <w:pPr>
        <w:widowControl/>
        <w:numPr>
          <w:ilvl w:val="0"/>
          <w:numId w:val="47"/>
        </w:numPr>
        <w:rPr>
          <w:rFonts w:ascii="Cambria" w:hAnsi="Cambria"/>
        </w:rPr>
      </w:pPr>
      <w:r w:rsidRPr="00184823">
        <w:rPr>
          <w:rFonts w:ascii="Cambria" w:hAnsi="Cambria"/>
        </w:rPr>
        <w:t>Δαπάνες αναλώσιμων και χημικών</w:t>
      </w:r>
    </w:p>
    <w:p w:rsidR="00927456" w:rsidRPr="00184823" w:rsidRDefault="00927456" w:rsidP="00927456">
      <w:pPr>
        <w:widowControl/>
        <w:numPr>
          <w:ilvl w:val="0"/>
          <w:numId w:val="47"/>
        </w:numPr>
        <w:rPr>
          <w:rFonts w:ascii="Cambria" w:hAnsi="Cambria"/>
        </w:rPr>
      </w:pPr>
      <w:r w:rsidRPr="00184823">
        <w:rPr>
          <w:rFonts w:ascii="Cambria" w:hAnsi="Cambria"/>
        </w:rPr>
        <w:t>Δαπάνες ηλεκτρικής ενέργειας και νερού</w:t>
      </w:r>
    </w:p>
    <w:p w:rsidR="00927456" w:rsidRPr="00184823" w:rsidRDefault="00927456" w:rsidP="00927456">
      <w:pPr>
        <w:widowControl/>
        <w:numPr>
          <w:ilvl w:val="0"/>
          <w:numId w:val="47"/>
        </w:numPr>
        <w:rPr>
          <w:rFonts w:ascii="Cambria" w:hAnsi="Cambria"/>
        </w:rPr>
      </w:pPr>
      <w:r w:rsidRPr="00184823">
        <w:rPr>
          <w:rFonts w:ascii="Cambria" w:hAnsi="Cambria"/>
        </w:rPr>
        <w:t>Μεταφορά και διάθεση ιλύος και παραπροϊόντων</w:t>
      </w:r>
    </w:p>
    <w:p w:rsidR="00927456" w:rsidRPr="00184823" w:rsidRDefault="00927456" w:rsidP="00927456">
      <w:pPr>
        <w:ind w:left="426"/>
        <w:rPr>
          <w:rFonts w:ascii="Cambria" w:hAnsi="Cambria"/>
        </w:rPr>
      </w:pPr>
      <w:r w:rsidRPr="006A5A52">
        <w:rPr>
          <w:rFonts w:ascii="Cambria" w:hAnsi="Cambria"/>
          <w:u w:val="single"/>
        </w:rPr>
        <w:t>Ο Ανάδοχος θα συναντιέται τουλάχιστον μία φορά το μήνα μ</w:t>
      </w:r>
      <w:r w:rsidR="006A5A52" w:rsidRPr="006A5A52">
        <w:rPr>
          <w:rFonts w:ascii="Cambria" w:hAnsi="Cambria"/>
          <w:u w:val="single"/>
        </w:rPr>
        <w:t>ε τους αρμόδιους εκπροσώπους του  Δήμου Αντιπάρου</w:t>
      </w:r>
      <w:r w:rsidRPr="006A5A52">
        <w:rPr>
          <w:rFonts w:ascii="Cambria" w:hAnsi="Cambria"/>
          <w:u w:val="single"/>
        </w:rPr>
        <w:t>, σε τακτικές καθορισμένες συναντήσεις</w:t>
      </w:r>
      <w:r w:rsidRPr="00184823">
        <w:rPr>
          <w:rFonts w:ascii="Cambria" w:hAnsi="Cambria"/>
        </w:rPr>
        <w:t>. Σκοπός των συναντήσεων θα είναι η συζήτηση θεμάτων σχετικών με τη λειτουργία και τη συντήρηση της επέκτασης της εγκατάστασης αλλά και εν γένει του συνολικού έργου.</w:t>
      </w:r>
    </w:p>
    <w:p w:rsidR="00927456" w:rsidRPr="00184823" w:rsidRDefault="00927456" w:rsidP="00927456">
      <w:pPr>
        <w:ind w:left="426"/>
        <w:rPr>
          <w:rFonts w:ascii="Cambria" w:hAnsi="Cambria"/>
        </w:rPr>
      </w:pPr>
      <w:r w:rsidRPr="00184823">
        <w:rPr>
          <w:rFonts w:ascii="Cambria" w:hAnsi="Cambria"/>
        </w:rPr>
        <w:t xml:space="preserve">Ο Ανάδοχος οφείλει να εκτελεί τις απορρέουσες από τη σύμβαση υποχρεώσεις του με τη δέουσα προσοχή και επιμέλεια και τις αρχές της καλής πίστης και των συναλλακτικών ηθών. </w:t>
      </w:r>
    </w:p>
    <w:p w:rsidR="00927456" w:rsidRPr="00184823" w:rsidRDefault="00927456" w:rsidP="00927456">
      <w:pPr>
        <w:ind w:left="426"/>
        <w:rPr>
          <w:rFonts w:ascii="Cambria" w:hAnsi="Cambria"/>
        </w:rPr>
      </w:pPr>
      <w:r w:rsidRPr="00184823">
        <w:rPr>
          <w:rFonts w:ascii="Cambria" w:hAnsi="Cambria"/>
        </w:rPr>
        <w:t>Ο Ανάδοχος οφείλει να υποβάλλει μηνιαίο ενημερωτικό δελτίο των πεπραγμένων του και της λειτουργίας της επέκτασης της ΕΕΛ, όσον αφορά τη λειτουργία και εργασίες της μονάδας.</w:t>
      </w:r>
    </w:p>
    <w:p w:rsidR="00927456" w:rsidRPr="00184823" w:rsidRDefault="00927456" w:rsidP="00927456">
      <w:pPr>
        <w:ind w:left="426"/>
        <w:rPr>
          <w:rFonts w:ascii="Cambria" w:hAnsi="Cambria"/>
        </w:rPr>
      </w:pPr>
      <w:r w:rsidRPr="00184823">
        <w:rPr>
          <w:rFonts w:ascii="Cambria" w:hAnsi="Cambria"/>
        </w:rPr>
        <w:t>Ο Ανάδοχος υποχρεούται να εκτελεί τις εργασίες με ασφαλή τρόπο και σύμφωνα με τους Νόμους, Διατάγματα, Αστυνομικές και λοιπές διατάξεις και οδηγίες της Υπηρεσίας που αφορούν την υγιεινή και την ασφάλεια των εργαζομένων.</w:t>
      </w:r>
    </w:p>
    <w:p w:rsidR="00927456" w:rsidRPr="00184823" w:rsidRDefault="00927456" w:rsidP="00927456">
      <w:pPr>
        <w:ind w:left="426"/>
        <w:rPr>
          <w:rFonts w:ascii="Cambria" w:hAnsi="Cambria"/>
        </w:rPr>
      </w:pPr>
      <w:r w:rsidRPr="00184823">
        <w:rPr>
          <w:rFonts w:ascii="Cambria" w:hAnsi="Cambria"/>
        </w:rPr>
        <w:t>Για θέματα υγιεινής και πρόληψης ατυχημάτων, ισχύουν οι ακόλουθοι Νόμοι και Προεδρικά Διατάγματα:</w:t>
      </w:r>
    </w:p>
    <w:p w:rsidR="00927456" w:rsidRPr="00184823" w:rsidRDefault="00927456" w:rsidP="00927456">
      <w:pPr>
        <w:ind w:left="993" w:hanging="567"/>
        <w:rPr>
          <w:rFonts w:ascii="Cambria" w:hAnsi="Cambria"/>
        </w:rPr>
      </w:pPr>
      <w:r w:rsidRPr="00184823">
        <w:rPr>
          <w:rFonts w:ascii="Cambria" w:hAnsi="Cambria"/>
        </w:rPr>
        <w:t>•</w:t>
      </w:r>
      <w:r w:rsidRPr="00184823">
        <w:rPr>
          <w:rFonts w:ascii="Cambria" w:hAnsi="Cambria"/>
        </w:rPr>
        <w:tab/>
        <w:t>Π.Δ. 422/79 «Περί συστήματος σηματοδοτήσεως ασφαλείας εις τους χώρους ασφαλείας» (Φ.Ε.Κ. 128/Α/15.6.79)</w:t>
      </w:r>
    </w:p>
    <w:p w:rsidR="00927456" w:rsidRPr="00184823" w:rsidRDefault="00927456" w:rsidP="00927456">
      <w:pPr>
        <w:ind w:left="993" w:hanging="567"/>
        <w:rPr>
          <w:rFonts w:ascii="Cambria" w:hAnsi="Cambria"/>
        </w:rPr>
      </w:pPr>
      <w:r w:rsidRPr="00184823">
        <w:rPr>
          <w:rFonts w:ascii="Cambria" w:hAnsi="Cambria"/>
        </w:rPr>
        <w:t>•</w:t>
      </w:r>
      <w:r w:rsidRPr="00184823">
        <w:rPr>
          <w:rFonts w:ascii="Cambria" w:hAnsi="Cambria"/>
        </w:rPr>
        <w:tab/>
        <w:t>Π.Δ. 778/80 «Περί μέτρων ασφαλείας κατά την εκτέλεση οικοδομικών εργασιών» (Φ.Ε.Κ. 193/Α/26.8.80)</w:t>
      </w:r>
    </w:p>
    <w:p w:rsidR="00927456" w:rsidRPr="00184823" w:rsidRDefault="00927456" w:rsidP="00927456">
      <w:pPr>
        <w:ind w:left="993" w:hanging="567"/>
        <w:rPr>
          <w:rFonts w:ascii="Cambria" w:hAnsi="Cambria"/>
        </w:rPr>
      </w:pPr>
      <w:r w:rsidRPr="00184823">
        <w:rPr>
          <w:rFonts w:ascii="Cambria" w:hAnsi="Cambria"/>
        </w:rPr>
        <w:t>•</w:t>
      </w:r>
      <w:r w:rsidRPr="00184823">
        <w:rPr>
          <w:rFonts w:ascii="Cambria" w:hAnsi="Cambria"/>
        </w:rPr>
        <w:tab/>
        <w:t>Π.Δ. 1073/81 «Περί μέτρων ασφαλείας κατά την εκτέλεση εργασιών εις εργοτάξια οικοδόμων και πάσης φύσεως έργων αρμοδιότητας Πολιτικού Μηχανικού» (Φ.Ε.Κ. 260/Α/16.9.81)</w:t>
      </w:r>
    </w:p>
    <w:p w:rsidR="00927456" w:rsidRPr="00184823" w:rsidRDefault="00927456" w:rsidP="00927456">
      <w:pPr>
        <w:ind w:left="993" w:hanging="567"/>
        <w:rPr>
          <w:rFonts w:ascii="Cambria" w:hAnsi="Cambria"/>
        </w:rPr>
      </w:pPr>
      <w:r w:rsidRPr="00184823">
        <w:rPr>
          <w:rFonts w:ascii="Cambria" w:hAnsi="Cambria"/>
        </w:rPr>
        <w:t>•</w:t>
      </w:r>
      <w:r w:rsidRPr="00184823">
        <w:rPr>
          <w:rFonts w:ascii="Cambria" w:hAnsi="Cambria"/>
        </w:rPr>
        <w:tab/>
        <w:t>Ν. 1396/83 «Υποχρεώσεις λήψης και τήρησης των μέτρων ασφαλείας κλπ.» (Φ.Ε.Κ. 126/Α/15.9.83)</w:t>
      </w:r>
    </w:p>
    <w:p w:rsidR="00927456" w:rsidRPr="00184823" w:rsidRDefault="00927456" w:rsidP="00927456">
      <w:pPr>
        <w:ind w:left="993" w:hanging="567"/>
        <w:rPr>
          <w:rFonts w:ascii="Cambria" w:hAnsi="Cambria"/>
        </w:rPr>
      </w:pPr>
      <w:r w:rsidRPr="00184823">
        <w:rPr>
          <w:rFonts w:ascii="Cambria" w:hAnsi="Cambria"/>
        </w:rPr>
        <w:t>•</w:t>
      </w:r>
      <w:r w:rsidRPr="00184823">
        <w:rPr>
          <w:rFonts w:ascii="Cambria" w:hAnsi="Cambria"/>
        </w:rPr>
        <w:tab/>
        <w:t xml:space="preserve">Ν. 1430/84 «Κύρωση της </w:t>
      </w:r>
      <w:proofErr w:type="spellStart"/>
      <w:r w:rsidRPr="00184823">
        <w:rPr>
          <w:rFonts w:ascii="Cambria" w:hAnsi="Cambria"/>
        </w:rPr>
        <w:t>αριθμ</w:t>
      </w:r>
      <w:proofErr w:type="spellEnd"/>
      <w:r w:rsidRPr="00184823">
        <w:rPr>
          <w:rFonts w:ascii="Cambria" w:hAnsi="Cambria"/>
        </w:rPr>
        <w:t>. 62 Διεθνούς Σύμβασης εργασίας που αφορά τις διατάξεις ασφαλείας στην οικοδομική βιομηχανία κλπ.» (Φ.Ε.Κ. 49/Α/18.4.84)</w:t>
      </w:r>
    </w:p>
    <w:p w:rsidR="00FE5979" w:rsidRDefault="00927456" w:rsidP="00FE5979">
      <w:pPr>
        <w:ind w:left="993" w:hanging="567"/>
        <w:rPr>
          <w:rFonts w:ascii="Cambria" w:hAnsi="Cambria"/>
        </w:rPr>
      </w:pPr>
      <w:r w:rsidRPr="00184823">
        <w:rPr>
          <w:rFonts w:ascii="Cambria" w:hAnsi="Cambria"/>
        </w:rPr>
        <w:t>•</w:t>
      </w:r>
      <w:r w:rsidRPr="00184823">
        <w:rPr>
          <w:rFonts w:ascii="Cambria" w:hAnsi="Cambria"/>
        </w:rPr>
        <w:tab/>
        <w:t>Π.Δ. 315/87 «Σύσταση επιτροπής υγιεινής ασφάλειας της εργασίας (</w:t>
      </w:r>
      <w:proofErr w:type="spellStart"/>
      <w:r w:rsidRPr="00184823">
        <w:rPr>
          <w:rFonts w:ascii="Cambria" w:hAnsi="Cambria"/>
        </w:rPr>
        <w:t>Ε.Υ.Α.Ε</w:t>
      </w:r>
      <w:proofErr w:type="spellEnd"/>
      <w:r w:rsidRPr="00184823">
        <w:rPr>
          <w:rFonts w:ascii="Cambria" w:hAnsi="Cambria"/>
        </w:rPr>
        <w:t>.) σε εργοτάξια οικοδόμων και εν γένει τεχνικών έργων» (Φ.Ε.Κ. 49/Α/25.8.87),</w:t>
      </w:r>
    </w:p>
    <w:p w:rsidR="00927456" w:rsidRPr="00184823" w:rsidRDefault="00FE5979" w:rsidP="00FE5979">
      <w:pPr>
        <w:ind w:left="993" w:hanging="567"/>
        <w:rPr>
          <w:rFonts w:ascii="Cambria" w:hAnsi="Cambria"/>
        </w:rPr>
      </w:pPr>
      <w:r>
        <w:rPr>
          <w:rFonts w:ascii="Cambria" w:hAnsi="Cambria"/>
        </w:rPr>
        <w:t xml:space="preserve">           </w:t>
      </w:r>
      <w:r w:rsidR="00927456" w:rsidRPr="00184823">
        <w:rPr>
          <w:rFonts w:ascii="Cambria" w:hAnsi="Cambria"/>
        </w:rPr>
        <w:t xml:space="preserve"> καθώς και όποια άλλα διατάγματα έχουν εκδοθεί πρόσφατα και κάθε άλλο μέτρο που αναφέρεται στους διεθνείς κανονισμούς πρόληψης ατυχημάτων. Όλα τα περιστατικά που έχουν σχέση με ατυχήματα, θα αναφέρονται αμέσως στην Υπηρεσία.</w:t>
      </w:r>
    </w:p>
    <w:p w:rsidR="00927456" w:rsidRPr="00184823" w:rsidRDefault="00927456" w:rsidP="00927456">
      <w:pPr>
        <w:ind w:left="426" w:hanging="426"/>
        <w:rPr>
          <w:rFonts w:ascii="Cambria" w:hAnsi="Cambria"/>
        </w:rPr>
      </w:pPr>
      <w:r w:rsidRPr="00184823">
        <w:rPr>
          <w:rFonts w:ascii="Cambria" w:hAnsi="Cambria"/>
        </w:rPr>
        <w:t>2.</w:t>
      </w:r>
      <w:r w:rsidRPr="00184823">
        <w:rPr>
          <w:rFonts w:ascii="Cambria" w:hAnsi="Cambria"/>
        </w:rPr>
        <w:tab/>
        <w:t>Σύμφωνα με τα παραπάνω, ενδεικτικά και όχι περιοριστικά, μνημονεύονται (για απλή διευκρίνιση του όρου «κάθε δαπάνη») οι παρακάτω δαπάνες που περιλαμβάνονται στο περιεχόμενο των τιμών του παρόντος:</w:t>
      </w:r>
    </w:p>
    <w:p w:rsidR="00927456" w:rsidRPr="00184823" w:rsidRDefault="00927456" w:rsidP="00927456">
      <w:pPr>
        <w:ind w:left="426"/>
        <w:rPr>
          <w:rFonts w:ascii="Cambria" w:hAnsi="Cambria"/>
        </w:rPr>
      </w:pPr>
      <w:r w:rsidRPr="00184823">
        <w:rPr>
          <w:rFonts w:ascii="Cambria" w:hAnsi="Cambria"/>
        </w:rPr>
        <w:t xml:space="preserve">Οι δαπάνες μισθών, ημερομισθίων, υπερωριών, ημεραργιών, δώρων εορτών, επιδόματος αδείας κτλ. κάθε είδους προσωπικού, ημεδαπού ή αλλοδαπού εργαζομένου στον τόπο του έργου ή άλλου (εντός και εκτός της Ελλάδος), που απασχολείται άμεσα ή έμμεσα με το έργο. </w:t>
      </w:r>
    </w:p>
    <w:p w:rsidR="00927456" w:rsidRPr="00184823" w:rsidRDefault="00927456" w:rsidP="00927456">
      <w:pPr>
        <w:ind w:left="426"/>
        <w:rPr>
          <w:rFonts w:ascii="Cambria" w:hAnsi="Cambria"/>
        </w:rPr>
      </w:pPr>
      <w:r w:rsidRPr="00184823">
        <w:rPr>
          <w:rFonts w:ascii="Cambria" w:hAnsi="Cambria"/>
        </w:rPr>
        <w:t xml:space="preserve">Οι δαπάνες για κάθε είδους ασφαλίσεις (εργασιακή, μεταφορών, μηχανημάτων, προσωπικού εγκαταστάσεων κτλ.) καθώς και όλες οι άλλες ασφαλίσεις που αναφέρονται ιδιαίτερα στα Συμβατικά Τεύχη. </w:t>
      </w:r>
    </w:p>
    <w:p w:rsidR="00927456" w:rsidRPr="00184823" w:rsidRDefault="00927456" w:rsidP="00927456">
      <w:pPr>
        <w:rPr>
          <w:rFonts w:ascii="Cambria" w:hAnsi="Cambria"/>
        </w:rPr>
        <w:sectPr w:rsidR="00927456" w:rsidRPr="00184823" w:rsidSect="00927456">
          <w:pgSz w:w="11907" w:h="16840" w:code="9"/>
          <w:pgMar w:top="2275" w:right="1138" w:bottom="1699" w:left="1138" w:header="850" w:footer="835" w:gutter="0"/>
          <w:cols w:space="720"/>
          <w:docGrid w:linePitch="272"/>
        </w:sectPr>
      </w:pPr>
    </w:p>
    <w:p w:rsidR="00927456" w:rsidRPr="00184823" w:rsidRDefault="00927456" w:rsidP="00927456">
      <w:pPr>
        <w:pStyle w:val="1"/>
        <w:ind w:left="0" w:firstLine="0"/>
        <w:rPr>
          <w:rFonts w:ascii="Cambria" w:hAnsi="Cambria"/>
        </w:rPr>
      </w:pPr>
      <w:bookmarkStart w:id="57" w:name="_Toc95995549"/>
      <w:bookmarkStart w:id="58" w:name="_Toc96600600"/>
      <w:bookmarkStart w:id="59" w:name="_Toc127877809"/>
      <w:bookmarkStart w:id="60" w:name="_Toc127955489"/>
      <w:bookmarkStart w:id="61" w:name="_Toc193208391"/>
      <w:bookmarkStart w:id="62" w:name="_Toc193211300"/>
      <w:r w:rsidRPr="00184823">
        <w:rPr>
          <w:rFonts w:ascii="Cambria" w:hAnsi="Cambria"/>
        </w:rPr>
        <w:lastRenderedPageBreak/>
        <w:t>Β.</w:t>
      </w:r>
      <w:r w:rsidRPr="00184823">
        <w:rPr>
          <w:rFonts w:ascii="Cambria" w:hAnsi="Cambria"/>
        </w:rPr>
        <w:tab/>
      </w:r>
      <w:bookmarkEnd w:id="57"/>
      <w:bookmarkEnd w:id="58"/>
      <w:bookmarkEnd w:id="59"/>
      <w:r w:rsidRPr="00184823">
        <w:rPr>
          <w:rFonts w:ascii="Cambria" w:hAnsi="Cambria"/>
        </w:rPr>
        <w:t>ΚΑΤ’ ΑΠΟΚΟΠΗ ΤΙΜΗ</w:t>
      </w:r>
      <w:bookmarkEnd w:id="60"/>
      <w:bookmarkEnd w:id="61"/>
      <w:bookmarkEnd w:id="62"/>
    </w:p>
    <w:p w:rsidR="00927456" w:rsidRPr="00184823" w:rsidRDefault="00927456" w:rsidP="00927456">
      <w:pPr>
        <w:pStyle w:val="1"/>
        <w:ind w:left="0" w:firstLine="0"/>
        <w:rPr>
          <w:rFonts w:ascii="Cambria" w:hAnsi="Cambria"/>
        </w:rPr>
      </w:pPr>
      <w:bookmarkStart w:id="63" w:name="_Toc95995550"/>
      <w:bookmarkStart w:id="64" w:name="_Toc96600601"/>
      <w:bookmarkStart w:id="65" w:name="_Toc127877810"/>
      <w:bookmarkStart w:id="66" w:name="_Toc127955490"/>
      <w:bookmarkStart w:id="67" w:name="_Toc193208392"/>
      <w:bookmarkStart w:id="68" w:name="_Toc193211301"/>
      <w:bookmarkStart w:id="69" w:name="_Hlk96334740"/>
      <w:r w:rsidRPr="00184823">
        <w:rPr>
          <w:rFonts w:ascii="Cambria" w:hAnsi="Cambria"/>
        </w:rPr>
        <w:t>ΑΡΘΡΟ Β.1</w:t>
      </w:r>
      <w:r w:rsidRPr="00184823">
        <w:rPr>
          <w:rFonts w:ascii="Cambria" w:hAnsi="Cambria"/>
        </w:rPr>
        <w:tab/>
        <w:t>Μηνιαία αποζημίωση Λειτουργίας και Συντήρησης</w:t>
      </w:r>
      <w:bookmarkEnd w:id="63"/>
      <w:bookmarkEnd w:id="64"/>
      <w:bookmarkEnd w:id="65"/>
      <w:bookmarkEnd w:id="66"/>
      <w:bookmarkEnd w:id="67"/>
      <w:bookmarkEnd w:id="68"/>
      <w:r w:rsidRPr="00184823">
        <w:rPr>
          <w:rFonts w:ascii="Cambria" w:hAnsi="Cambria"/>
        </w:rPr>
        <w:t xml:space="preserve"> </w:t>
      </w:r>
    </w:p>
    <w:bookmarkEnd w:id="69"/>
    <w:p w:rsidR="00927456" w:rsidRPr="00184823" w:rsidRDefault="00927456" w:rsidP="00927456">
      <w:pPr>
        <w:rPr>
          <w:rFonts w:ascii="Cambria" w:hAnsi="Cambria" w:cs="Arial"/>
        </w:rPr>
      </w:pPr>
      <w:r w:rsidRPr="00184823">
        <w:rPr>
          <w:rFonts w:ascii="Cambria" w:hAnsi="Cambria" w:cs="Arial"/>
        </w:rPr>
        <w:t>Μηνιαία κατ’ αποκοπή αποζημίωση για την Λειτουργία και Συντήρηση από τον Ανάδοχο της μονάδας της ΕΕΛ, σύμφωνα με την Τεχνική Συγγραφή Υποχρεώσεων, τις Τεχνικές Προδιαγραφές και τα λοιπά συμβατικά τεύχη του έργου. Ενδεικτικά και όχι περιοριστικά περιλαμβάνονται:</w:t>
      </w:r>
    </w:p>
    <w:p w:rsidR="00927456" w:rsidRPr="00184823" w:rsidRDefault="00927456" w:rsidP="00927456">
      <w:pPr>
        <w:pStyle w:val="21"/>
        <w:widowControl/>
        <w:tabs>
          <w:tab w:val="clear" w:pos="567"/>
          <w:tab w:val="clear" w:pos="1971"/>
        </w:tabs>
        <w:ind w:left="540" w:hanging="540"/>
        <w:rPr>
          <w:rFonts w:ascii="Cambria" w:hAnsi="Cambria"/>
        </w:rPr>
      </w:pPr>
      <w:r w:rsidRPr="00184823">
        <w:rPr>
          <w:rFonts w:ascii="Cambria" w:hAnsi="Cambria"/>
        </w:rPr>
        <w:t>Η διάθεση επί τόπου του έργου, όλου του απαιτούμενου τεχνικού και βοηθητικού προσωπικού για την ασφαλή λειτουργία και συντήρηση των έργων.</w:t>
      </w:r>
    </w:p>
    <w:p w:rsidR="00927456" w:rsidRPr="00184823" w:rsidRDefault="00927456" w:rsidP="00927456">
      <w:pPr>
        <w:pStyle w:val="21"/>
        <w:widowControl/>
        <w:tabs>
          <w:tab w:val="clear" w:pos="567"/>
          <w:tab w:val="clear" w:pos="1971"/>
        </w:tabs>
        <w:ind w:left="540" w:hanging="540"/>
        <w:rPr>
          <w:rFonts w:ascii="Cambria" w:hAnsi="Cambria"/>
        </w:rPr>
      </w:pPr>
      <w:r w:rsidRPr="00184823">
        <w:rPr>
          <w:rFonts w:ascii="Cambria" w:hAnsi="Cambria"/>
        </w:rPr>
        <w:t xml:space="preserve">Η σύνταξη και η υποβολή στην Υπηρεσία των παρακάτω εκθέσεων: </w:t>
      </w:r>
    </w:p>
    <w:p w:rsidR="00927456" w:rsidRPr="00184823" w:rsidRDefault="00927456" w:rsidP="00927456">
      <w:pPr>
        <w:pStyle w:val="21"/>
        <w:widowControl/>
        <w:numPr>
          <w:ilvl w:val="2"/>
          <w:numId w:val="46"/>
        </w:numPr>
        <w:tabs>
          <w:tab w:val="clear" w:pos="567"/>
          <w:tab w:val="clear" w:pos="3771"/>
          <w:tab w:val="left" w:pos="1080"/>
        </w:tabs>
        <w:spacing w:before="60"/>
        <w:ind w:left="1078" w:hanging="539"/>
        <w:rPr>
          <w:rFonts w:ascii="Cambria" w:hAnsi="Cambria"/>
        </w:rPr>
      </w:pPr>
      <w:r w:rsidRPr="00184823">
        <w:rPr>
          <w:rFonts w:ascii="Cambria" w:hAnsi="Cambria"/>
        </w:rPr>
        <w:t xml:space="preserve">Μηνιαίες Εκθέσεις Προόδου </w:t>
      </w:r>
    </w:p>
    <w:p w:rsidR="00927456" w:rsidRPr="00184823" w:rsidRDefault="00927456" w:rsidP="00927456">
      <w:pPr>
        <w:pStyle w:val="21"/>
        <w:widowControl/>
        <w:numPr>
          <w:ilvl w:val="2"/>
          <w:numId w:val="46"/>
        </w:numPr>
        <w:tabs>
          <w:tab w:val="clear" w:pos="567"/>
          <w:tab w:val="clear" w:pos="3771"/>
          <w:tab w:val="left" w:pos="1080"/>
        </w:tabs>
        <w:spacing w:before="60"/>
        <w:ind w:left="1078" w:hanging="539"/>
        <w:rPr>
          <w:rFonts w:ascii="Cambria" w:hAnsi="Cambria"/>
        </w:rPr>
      </w:pPr>
      <w:r w:rsidRPr="00184823">
        <w:rPr>
          <w:rFonts w:ascii="Cambria" w:hAnsi="Cambria"/>
        </w:rPr>
        <w:t xml:space="preserve">Ετήσιες Εκθέσεις Προόδου </w:t>
      </w:r>
    </w:p>
    <w:p w:rsidR="00927456" w:rsidRPr="00184823" w:rsidRDefault="00927456" w:rsidP="00927456">
      <w:pPr>
        <w:pStyle w:val="21"/>
        <w:widowControl/>
        <w:numPr>
          <w:ilvl w:val="2"/>
          <w:numId w:val="46"/>
        </w:numPr>
        <w:tabs>
          <w:tab w:val="clear" w:pos="567"/>
          <w:tab w:val="clear" w:pos="3771"/>
          <w:tab w:val="left" w:pos="1080"/>
        </w:tabs>
        <w:spacing w:before="60"/>
        <w:ind w:left="1078" w:hanging="539"/>
        <w:rPr>
          <w:rFonts w:ascii="Cambria" w:hAnsi="Cambria"/>
        </w:rPr>
      </w:pPr>
      <w:r w:rsidRPr="00184823">
        <w:rPr>
          <w:rFonts w:ascii="Cambria" w:hAnsi="Cambria"/>
        </w:rPr>
        <w:t xml:space="preserve">Απολογιστική Έκθεση και </w:t>
      </w:r>
    </w:p>
    <w:p w:rsidR="00927456" w:rsidRPr="00184823" w:rsidRDefault="00927456" w:rsidP="00927456">
      <w:pPr>
        <w:pStyle w:val="21"/>
        <w:widowControl/>
        <w:numPr>
          <w:ilvl w:val="2"/>
          <w:numId w:val="46"/>
        </w:numPr>
        <w:tabs>
          <w:tab w:val="clear" w:pos="567"/>
          <w:tab w:val="clear" w:pos="3771"/>
          <w:tab w:val="left" w:pos="1080"/>
        </w:tabs>
        <w:spacing w:before="60"/>
        <w:ind w:left="1078" w:hanging="539"/>
        <w:rPr>
          <w:rFonts w:ascii="Cambria" w:hAnsi="Cambria"/>
        </w:rPr>
      </w:pPr>
      <w:r w:rsidRPr="00184823">
        <w:rPr>
          <w:rFonts w:ascii="Cambria" w:hAnsi="Cambria"/>
        </w:rPr>
        <w:t xml:space="preserve">Έκτακτες Εκθέσεις, όταν απαιτούνται </w:t>
      </w:r>
    </w:p>
    <w:p w:rsidR="00927456" w:rsidRPr="00184823" w:rsidRDefault="00927456" w:rsidP="00927456">
      <w:pPr>
        <w:pStyle w:val="21"/>
        <w:widowControl/>
        <w:tabs>
          <w:tab w:val="clear" w:pos="567"/>
          <w:tab w:val="clear" w:pos="1971"/>
        </w:tabs>
        <w:ind w:left="540" w:hanging="540"/>
        <w:rPr>
          <w:rFonts w:ascii="Cambria" w:hAnsi="Cambria"/>
        </w:rPr>
      </w:pPr>
      <w:r w:rsidRPr="00184823">
        <w:rPr>
          <w:rFonts w:ascii="Cambria" w:hAnsi="Cambria"/>
        </w:rPr>
        <w:t xml:space="preserve">Η Λειτουργία του Έργου, που ενδεικτικά περιλαμβάνει: </w:t>
      </w:r>
    </w:p>
    <w:p w:rsidR="00927456" w:rsidRPr="00184823" w:rsidRDefault="00927456" w:rsidP="00927456">
      <w:pPr>
        <w:pStyle w:val="21"/>
        <w:widowControl/>
        <w:numPr>
          <w:ilvl w:val="2"/>
          <w:numId w:val="46"/>
        </w:numPr>
        <w:tabs>
          <w:tab w:val="clear" w:pos="567"/>
          <w:tab w:val="clear" w:pos="3771"/>
          <w:tab w:val="left" w:pos="1080"/>
        </w:tabs>
        <w:spacing w:before="60"/>
        <w:ind w:left="1078" w:hanging="539"/>
        <w:rPr>
          <w:rFonts w:ascii="Cambria" w:hAnsi="Cambria"/>
        </w:rPr>
      </w:pPr>
      <w:r w:rsidRPr="00184823">
        <w:rPr>
          <w:rFonts w:ascii="Cambria" w:hAnsi="Cambria"/>
        </w:rPr>
        <w:t xml:space="preserve">Τεχνική υποστήριξη, περιλαμβανομένων των αναγκαίων ρυθμίσεων και επιδιορθώσεων, που θα καταστούν αναγκαίες, για την αποδοτική λειτουργία των έργων. </w:t>
      </w:r>
    </w:p>
    <w:p w:rsidR="00927456" w:rsidRPr="00184823" w:rsidRDefault="00927456" w:rsidP="00927456">
      <w:pPr>
        <w:pStyle w:val="21"/>
        <w:widowControl/>
        <w:numPr>
          <w:ilvl w:val="2"/>
          <w:numId w:val="46"/>
        </w:numPr>
        <w:tabs>
          <w:tab w:val="clear" w:pos="567"/>
          <w:tab w:val="clear" w:pos="3771"/>
          <w:tab w:val="left" w:pos="1080"/>
        </w:tabs>
        <w:spacing w:before="60"/>
        <w:ind w:left="1078" w:hanging="539"/>
        <w:rPr>
          <w:rFonts w:ascii="Cambria" w:hAnsi="Cambria"/>
        </w:rPr>
      </w:pPr>
      <w:r w:rsidRPr="00184823">
        <w:rPr>
          <w:rFonts w:ascii="Cambria" w:hAnsi="Cambria"/>
        </w:rPr>
        <w:t xml:space="preserve">Προγραμματισμός της προμήθειας χημικών αντιδραστηρίων για την απρόσκοπτη λειτουργία των έργων. </w:t>
      </w:r>
    </w:p>
    <w:p w:rsidR="00927456" w:rsidRPr="00184823" w:rsidRDefault="00927456" w:rsidP="00927456">
      <w:pPr>
        <w:pStyle w:val="21"/>
        <w:widowControl/>
        <w:tabs>
          <w:tab w:val="clear" w:pos="567"/>
          <w:tab w:val="clear" w:pos="1971"/>
        </w:tabs>
        <w:ind w:left="540" w:hanging="540"/>
        <w:rPr>
          <w:rFonts w:ascii="Cambria" w:hAnsi="Cambria"/>
        </w:rPr>
      </w:pPr>
      <w:r w:rsidRPr="00184823">
        <w:rPr>
          <w:rFonts w:ascii="Cambria" w:hAnsi="Cambria"/>
        </w:rPr>
        <w:t xml:space="preserve">Η Συντήρηση των έργων, που ενδεικτικά περιλαμβάνει: </w:t>
      </w:r>
    </w:p>
    <w:p w:rsidR="00927456" w:rsidRPr="00184823" w:rsidRDefault="00927456" w:rsidP="00927456">
      <w:pPr>
        <w:pStyle w:val="21"/>
        <w:widowControl/>
        <w:numPr>
          <w:ilvl w:val="2"/>
          <w:numId w:val="46"/>
        </w:numPr>
        <w:tabs>
          <w:tab w:val="clear" w:pos="567"/>
          <w:tab w:val="clear" w:pos="3771"/>
          <w:tab w:val="left" w:pos="1080"/>
        </w:tabs>
        <w:spacing w:before="60"/>
        <w:ind w:left="1078" w:hanging="539"/>
        <w:rPr>
          <w:rFonts w:ascii="Cambria" w:hAnsi="Cambria"/>
        </w:rPr>
      </w:pPr>
      <w:r w:rsidRPr="00184823">
        <w:rPr>
          <w:rFonts w:ascii="Cambria" w:hAnsi="Cambria"/>
        </w:rPr>
        <w:t>Συστηματική επιθεώρηση και έλεγχος όλου του εξοπλισμού και όλων των τμημάτων του έργου και η συμπλήρωση των Φύλλων Επιθεώρησης.</w:t>
      </w:r>
    </w:p>
    <w:p w:rsidR="00927456" w:rsidRPr="00184823" w:rsidRDefault="00927456" w:rsidP="00927456">
      <w:pPr>
        <w:pStyle w:val="21"/>
        <w:widowControl/>
        <w:numPr>
          <w:ilvl w:val="2"/>
          <w:numId w:val="46"/>
        </w:numPr>
        <w:tabs>
          <w:tab w:val="clear" w:pos="567"/>
          <w:tab w:val="clear" w:pos="3771"/>
          <w:tab w:val="left" w:pos="1080"/>
        </w:tabs>
        <w:spacing w:before="60"/>
        <w:ind w:left="1078" w:hanging="539"/>
        <w:rPr>
          <w:rFonts w:ascii="Cambria" w:hAnsi="Cambria"/>
        </w:rPr>
      </w:pPr>
      <w:r w:rsidRPr="00184823">
        <w:rPr>
          <w:rFonts w:ascii="Cambria" w:hAnsi="Cambria"/>
        </w:rPr>
        <w:t xml:space="preserve">Περιοδική συντήρηση όλου του εξοπλισμού (κύριου και εφεδρικού). </w:t>
      </w:r>
    </w:p>
    <w:p w:rsidR="00927456" w:rsidRPr="00184823" w:rsidRDefault="00927456" w:rsidP="00927456">
      <w:pPr>
        <w:pStyle w:val="21"/>
        <w:widowControl/>
        <w:numPr>
          <w:ilvl w:val="2"/>
          <w:numId w:val="46"/>
        </w:numPr>
        <w:tabs>
          <w:tab w:val="clear" w:pos="567"/>
          <w:tab w:val="clear" w:pos="3771"/>
          <w:tab w:val="left" w:pos="1080"/>
        </w:tabs>
        <w:spacing w:before="60"/>
        <w:ind w:left="1078" w:hanging="539"/>
        <w:rPr>
          <w:rFonts w:ascii="Cambria" w:hAnsi="Cambria"/>
        </w:rPr>
      </w:pPr>
      <w:r w:rsidRPr="00184823">
        <w:rPr>
          <w:rFonts w:ascii="Cambria" w:hAnsi="Cambria"/>
        </w:rPr>
        <w:t>Καθαρισμός μονάδων και του περιβάλλοντος χώρου και συντήρηση των έργων πρασίνου.</w:t>
      </w:r>
    </w:p>
    <w:p w:rsidR="00927456" w:rsidRPr="00184823" w:rsidRDefault="00927456" w:rsidP="00927456">
      <w:pPr>
        <w:pStyle w:val="21"/>
        <w:widowControl/>
        <w:numPr>
          <w:ilvl w:val="2"/>
          <w:numId w:val="46"/>
        </w:numPr>
        <w:tabs>
          <w:tab w:val="clear" w:pos="567"/>
          <w:tab w:val="clear" w:pos="3771"/>
          <w:tab w:val="left" w:pos="1080"/>
        </w:tabs>
        <w:spacing w:before="60"/>
        <w:ind w:left="1078" w:hanging="539"/>
        <w:rPr>
          <w:rFonts w:ascii="Cambria" w:hAnsi="Cambria"/>
        </w:rPr>
      </w:pPr>
      <w:r w:rsidRPr="00184823">
        <w:rPr>
          <w:rFonts w:ascii="Cambria" w:hAnsi="Cambria"/>
        </w:rPr>
        <w:t xml:space="preserve">Προγραμματισμός και προμήθεια ανταλλακτικών και αναλωσίμων υλικών συντήρησης, σύμφωνα με τα εγχειρίδια συντήρησης όλου του εξοπλισμού και των λοιπών εγκαταστάσεων.    </w:t>
      </w:r>
    </w:p>
    <w:p w:rsidR="00927456" w:rsidRPr="00563FE5" w:rsidRDefault="00927456" w:rsidP="009F2C51">
      <w:pPr>
        <w:pStyle w:val="21"/>
        <w:widowControl/>
        <w:numPr>
          <w:ilvl w:val="0"/>
          <w:numId w:val="0"/>
        </w:numPr>
        <w:tabs>
          <w:tab w:val="clear" w:pos="567"/>
          <w:tab w:val="left" w:pos="1080"/>
        </w:tabs>
        <w:spacing w:before="60"/>
        <w:rPr>
          <w:rFonts w:ascii="Cambria" w:hAnsi="Cambri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61"/>
        <w:gridCol w:w="1559"/>
        <w:gridCol w:w="4819"/>
      </w:tblGrid>
      <w:tr w:rsidR="00927456" w:rsidRPr="00184823" w:rsidTr="000616EF">
        <w:trPr>
          <w:cantSplit/>
          <w:trHeight w:val="474"/>
        </w:trPr>
        <w:tc>
          <w:tcPr>
            <w:tcW w:w="3261" w:type="dxa"/>
            <w:vMerge w:val="restart"/>
            <w:vAlign w:val="center"/>
          </w:tcPr>
          <w:p w:rsidR="00927456" w:rsidRPr="00184823" w:rsidRDefault="00927456" w:rsidP="000616EF">
            <w:pPr>
              <w:keepNext/>
              <w:spacing w:before="60"/>
              <w:rPr>
                <w:rFonts w:ascii="Cambria" w:hAnsi="Cambria" w:cs="Arial"/>
              </w:rPr>
            </w:pPr>
            <w:r w:rsidRPr="00184823">
              <w:rPr>
                <w:rFonts w:ascii="Cambria" w:hAnsi="Cambria" w:cs="Arial"/>
              </w:rPr>
              <w:t xml:space="preserve">Μηνιαία αποζημίωση Λειτουργίας και Συντήρησης των έργων </w:t>
            </w:r>
          </w:p>
        </w:tc>
        <w:tc>
          <w:tcPr>
            <w:tcW w:w="1559" w:type="dxa"/>
            <w:tcBorders>
              <w:bottom w:val="single" w:sz="4" w:space="0" w:color="auto"/>
            </w:tcBorders>
            <w:vAlign w:val="center"/>
          </w:tcPr>
          <w:p w:rsidR="00927456" w:rsidRPr="00184823" w:rsidRDefault="00927456" w:rsidP="000616EF">
            <w:pPr>
              <w:keepNext/>
              <w:spacing w:before="60"/>
              <w:rPr>
                <w:rFonts w:ascii="Cambria" w:hAnsi="Cambria" w:cs="Arial"/>
              </w:rPr>
            </w:pPr>
            <w:r w:rsidRPr="00184823">
              <w:rPr>
                <w:rFonts w:ascii="Cambria" w:hAnsi="Cambria" w:cs="Arial"/>
              </w:rPr>
              <w:t>(€):</w:t>
            </w:r>
          </w:p>
        </w:tc>
        <w:tc>
          <w:tcPr>
            <w:tcW w:w="4819" w:type="dxa"/>
            <w:tcBorders>
              <w:bottom w:val="single" w:sz="4" w:space="0" w:color="auto"/>
            </w:tcBorders>
            <w:vAlign w:val="center"/>
          </w:tcPr>
          <w:p w:rsidR="00927456" w:rsidRPr="00184823" w:rsidRDefault="00927456" w:rsidP="000616EF">
            <w:pPr>
              <w:pStyle w:val="a6"/>
              <w:keepNext/>
              <w:tabs>
                <w:tab w:val="clear" w:pos="4153"/>
                <w:tab w:val="clear" w:pos="8306"/>
              </w:tabs>
              <w:spacing w:before="60"/>
              <w:rPr>
                <w:rFonts w:ascii="Cambria" w:hAnsi="Cambria" w:cs="Arial"/>
                <w:lang w:eastAsia="en-US"/>
              </w:rPr>
            </w:pPr>
          </w:p>
        </w:tc>
      </w:tr>
      <w:tr w:rsidR="00927456" w:rsidRPr="00184823" w:rsidTr="000616EF">
        <w:trPr>
          <w:cantSplit/>
          <w:trHeight w:val="566"/>
        </w:trPr>
        <w:tc>
          <w:tcPr>
            <w:tcW w:w="3261" w:type="dxa"/>
            <w:vMerge/>
            <w:vAlign w:val="center"/>
          </w:tcPr>
          <w:p w:rsidR="00927456" w:rsidRPr="00184823" w:rsidRDefault="00927456" w:rsidP="000616EF">
            <w:pPr>
              <w:spacing w:before="60"/>
              <w:jc w:val="right"/>
              <w:rPr>
                <w:rFonts w:ascii="Cambria" w:hAnsi="Cambria" w:cs="Arial"/>
              </w:rPr>
            </w:pPr>
          </w:p>
        </w:tc>
        <w:tc>
          <w:tcPr>
            <w:tcW w:w="1559" w:type="dxa"/>
            <w:tcBorders>
              <w:top w:val="single" w:sz="4" w:space="0" w:color="auto"/>
              <w:bottom w:val="single" w:sz="4" w:space="0" w:color="auto"/>
            </w:tcBorders>
            <w:vAlign w:val="center"/>
          </w:tcPr>
          <w:p w:rsidR="00927456" w:rsidRPr="00184823" w:rsidRDefault="00927456" w:rsidP="000616EF">
            <w:pPr>
              <w:spacing w:before="60"/>
              <w:rPr>
                <w:rFonts w:ascii="Cambria" w:hAnsi="Cambria" w:cs="Arial"/>
                <w:b/>
                <w:bCs/>
              </w:rPr>
            </w:pPr>
            <w:r w:rsidRPr="00184823">
              <w:rPr>
                <w:rFonts w:ascii="Cambria" w:hAnsi="Cambria" w:cs="Arial"/>
              </w:rPr>
              <w:t>(ολογράφως):</w:t>
            </w:r>
          </w:p>
        </w:tc>
        <w:tc>
          <w:tcPr>
            <w:tcW w:w="4819" w:type="dxa"/>
            <w:tcBorders>
              <w:top w:val="single" w:sz="4" w:space="0" w:color="auto"/>
              <w:bottom w:val="single" w:sz="4" w:space="0" w:color="auto"/>
            </w:tcBorders>
            <w:vAlign w:val="center"/>
          </w:tcPr>
          <w:p w:rsidR="00927456" w:rsidRPr="00184823" w:rsidRDefault="00927456" w:rsidP="000616EF">
            <w:pPr>
              <w:spacing w:before="60"/>
              <w:rPr>
                <w:rFonts w:ascii="Cambria" w:hAnsi="Cambria" w:cs="Arial"/>
                <w:lang w:val="en-US" w:eastAsia="el-GR"/>
              </w:rPr>
            </w:pPr>
          </w:p>
        </w:tc>
      </w:tr>
    </w:tbl>
    <w:p w:rsidR="00927456" w:rsidRPr="00184823" w:rsidRDefault="00927456" w:rsidP="00927456">
      <w:pPr>
        <w:rPr>
          <w:rFonts w:ascii="Cambria" w:hAnsi="Cambria" w:cs="Arial"/>
        </w:rPr>
      </w:pPr>
    </w:p>
    <w:p w:rsidR="003C536A" w:rsidRPr="00184823" w:rsidRDefault="003C536A" w:rsidP="00391D4A">
      <w:pPr>
        <w:tabs>
          <w:tab w:val="left" w:pos="3085"/>
          <w:tab w:val="left" w:pos="4644"/>
        </w:tabs>
        <w:ind w:left="108"/>
        <w:jc w:val="left"/>
        <w:rPr>
          <w:rFonts w:ascii="Cambria" w:hAnsi="Cambria"/>
        </w:rPr>
      </w:pPr>
    </w:p>
    <w:bookmarkEnd w:id="30"/>
    <w:p w:rsidR="003C536A" w:rsidRPr="00184823" w:rsidRDefault="003C536A" w:rsidP="003C536A">
      <w:pPr>
        <w:jc w:val="center"/>
        <w:rPr>
          <w:rFonts w:ascii="Cambria" w:hAnsi="Cambria"/>
          <w:b/>
          <w:bCs/>
        </w:rPr>
      </w:pPr>
      <w:r w:rsidRPr="00184823">
        <w:rPr>
          <w:rFonts w:ascii="Cambria" w:hAnsi="Cambria"/>
          <w:b/>
        </w:rPr>
        <w:t xml:space="preserve">Τόπος, </w:t>
      </w:r>
      <w:r w:rsidRPr="00184823">
        <w:rPr>
          <w:rFonts w:ascii="Cambria" w:hAnsi="Cambria"/>
          <w:b/>
          <w:bCs/>
        </w:rPr>
        <w:t>Ημερομηνία</w:t>
      </w:r>
    </w:p>
    <w:p w:rsidR="003C536A" w:rsidRPr="00184823" w:rsidRDefault="003C536A" w:rsidP="003C536A">
      <w:pPr>
        <w:widowControl/>
        <w:jc w:val="center"/>
        <w:rPr>
          <w:rFonts w:ascii="Cambria" w:hAnsi="Cambria"/>
          <w:b/>
          <w:bCs/>
        </w:rPr>
      </w:pPr>
      <w:r w:rsidRPr="00184823">
        <w:rPr>
          <w:rFonts w:ascii="Cambria" w:hAnsi="Cambria"/>
          <w:b/>
          <w:bCs/>
        </w:rPr>
        <w:t>…………….., ………………….</w:t>
      </w:r>
    </w:p>
    <w:p w:rsidR="003C536A" w:rsidRPr="00184823" w:rsidRDefault="003C536A" w:rsidP="003C536A">
      <w:pPr>
        <w:widowControl/>
        <w:ind w:left="851"/>
        <w:jc w:val="center"/>
        <w:rPr>
          <w:rFonts w:ascii="Cambria" w:hAnsi="Cambria"/>
          <w:b/>
        </w:rPr>
      </w:pPr>
    </w:p>
    <w:p w:rsidR="003C536A" w:rsidRPr="00184823" w:rsidRDefault="003C536A" w:rsidP="003C536A">
      <w:pPr>
        <w:widowControl/>
        <w:ind w:right="-68"/>
        <w:jc w:val="center"/>
        <w:rPr>
          <w:rFonts w:ascii="Cambria" w:hAnsi="Cambria"/>
          <w:b/>
          <w:bCs/>
        </w:rPr>
      </w:pPr>
      <w:r w:rsidRPr="00184823">
        <w:rPr>
          <w:rFonts w:ascii="Cambria" w:hAnsi="Cambria"/>
          <w:b/>
          <w:bCs/>
        </w:rPr>
        <w:t>Ο ΠΡΟΣΦΕΡΩΝ</w:t>
      </w:r>
    </w:p>
    <w:p w:rsidR="005F17EF" w:rsidRPr="00184823" w:rsidRDefault="005F17EF" w:rsidP="005F17EF">
      <w:pPr>
        <w:widowControl/>
        <w:ind w:right="-68"/>
        <w:jc w:val="center"/>
        <w:rPr>
          <w:rFonts w:ascii="Cambria" w:hAnsi="Cambria"/>
          <w:b/>
          <w:bCs/>
        </w:rPr>
      </w:pPr>
    </w:p>
    <w:p w:rsidR="005F17EF" w:rsidRPr="00184823" w:rsidRDefault="005F17EF" w:rsidP="00FA579C">
      <w:pPr>
        <w:jc w:val="center"/>
        <w:rPr>
          <w:rFonts w:ascii="Cambria" w:hAnsi="Cambria"/>
        </w:rPr>
        <w:sectPr w:rsidR="005F17EF" w:rsidRPr="00184823" w:rsidSect="00062435">
          <w:headerReference w:type="default" r:id="rId12"/>
          <w:footerReference w:type="default" r:id="rId13"/>
          <w:pgSz w:w="11907" w:h="16840" w:code="9"/>
          <w:pgMar w:top="1135" w:right="1134" w:bottom="1701" w:left="1134" w:header="720" w:footer="720" w:gutter="0"/>
          <w:cols w:space="720"/>
          <w:noEndnote/>
        </w:sectPr>
      </w:pPr>
    </w:p>
    <w:tbl>
      <w:tblPr>
        <w:tblW w:w="9648" w:type="dxa"/>
        <w:jc w:val="center"/>
        <w:tblLayout w:type="fixed"/>
        <w:tblCellMar>
          <w:left w:w="71" w:type="dxa"/>
          <w:right w:w="71" w:type="dxa"/>
        </w:tblCellMar>
        <w:tblLook w:val="04A0"/>
      </w:tblPr>
      <w:tblGrid>
        <w:gridCol w:w="3549"/>
        <w:gridCol w:w="851"/>
        <w:gridCol w:w="5248"/>
      </w:tblGrid>
      <w:tr w:rsidR="00B067D2" w:rsidRPr="00184823" w:rsidTr="0093290B">
        <w:trPr>
          <w:cantSplit/>
          <w:trHeight w:val="20"/>
          <w:jc w:val="center"/>
        </w:trPr>
        <w:tc>
          <w:tcPr>
            <w:tcW w:w="3547" w:type="dxa"/>
            <w:hideMark/>
          </w:tcPr>
          <w:p w:rsidR="00B067D2" w:rsidRPr="00184823" w:rsidRDefault="009F2C51" w:rsidP="0093290B">
            <w:pPr>
              <w:pStyle w:val="Normalgr"/>
              <w:tabs>
                <w:tab w:val="left" w:pos="720"/>
              </w:tabs>
              <w:spacing w:line="256" w:lineRule="auto"/>
              <w:jc w:val="left"/>
              <w:rPr>
                <w:rFonts w:ascii="Cambria" w:hAnsi="Cambria"/>
                <w:b/>
                <w:lang w:val="el-GR"/>
              </w:rPr>
            </w:pPr>
            <w:r w:rsidRPr="00126BA4">
              <w:rPr>
                <w:rFonts w:ascii="Cambria" w:hAnsi="Cambria"/>
                <w:noProof/>
                <w:lang w:val="el-GR" w:eastAsia="el-GR"/>
              </w:rPr>
              <w:lastRenderedPageBreak/>
              <w:pict>
                <v:shape id="_x0000_i1027" type="#_x0000_t75" style="width:63.4pt;height:64.5pt;visibility:visible;mso-wrap-style:square">
                  <v:imagedata r:id="rId8" o:title=""/>
                </v:shape>
              </w:pict>
            </w:r>
          </w:p>
          <w:p w:rsidR="00B067D2" w:rsidRPr="00184823" w:rsidRDefault="00B067D2" w:rsidP="0093290B">
            <w:pPr>
              <w:tabs>
                <w:tab w:val="left" w:pos="567"/>
              </w:tabs>
              <w:rPr>
                <w:rFonts w:ascii="Cambria" w:hAnsi="Cambria"/>
                <w:b/>
              </w:rPr>
            </w:pPr>
            <w:r w:rsidRPr="00184823">
              <w:rPr>
                <w:rFonts w:ascii="Cambria" w:hAnsi="Cambria"/>
                <w:b/>
              </w:rPr>
              <w:t>ΕΛΛΗΝΙΚΗ ΔΗΜΟΚΡΑΤΙΑ</w:t>
            </w:r>
          </w:p>
          <w:p w:rsidR="00B067D2" w:rsidRPr="00184823" w:rsidRDefault="00B067D2" w:rsidP="0093290B">
            <w:pPr>
              <w:pStyle w:val="Normalgr"/>
              <w:tabs>
                <w:tab w:val="left" w:pos="720"/>
              </w:tabs>
              <w:spacing w:line="256" w:lineRule="auto"/>
              <w:jc w:val="left"/>
              <w:rPr>
                <w:rFonts w:ascii="Cambria" w:hAnsi="Cambria"/>
                <w:b/>
                <w:lang w:val="el-GR"/>
              </w:rPr>
            </w:pPr>
            <w:r w:rsidRPr="00184823">
              <w:rPr>
                <w:rFonts w:ascii="Cambria" w:hAnsi="Cambria"/>
                <w:b/>
                <w:lang w:val="el-GR"/>
              </w:rPr>
              <w:t>ΝΟΜΟΣ ΚΥΚΛΑΔΩΝ</w:t>
            </w:r>
          </w:p>
        </w:tc>
        <w:tc>
          <w:tcPr>
            <w:tcW w:w="851" w:type="dxa"/>
          </w:tcPr>
          <w:p w:rsidR="00B067D2" w:rsidRPr="00184823" w:rsidRDefault="00B067D2" w:rsidP="0093290B">
            <w:pPr>
              <w:spacing w:before="0"/>
              <w:jc w:val="right"/>
              <w:rPr>
                <w:rFonts w:ascii="Cambria" w:hAnsi="Cambria"/>
                <w:b/>
              </w:rPr>
            </w:pPr>
          </w:p>
          <w:p w:rsidR="00B067D2" w:rsidRPr="00184823" w:rsidRDefault="00B067D2" w:rsidP="0093290B">
            <w:pPr>
              <w:spacing w:before="0"/>
              <w:jc w:val="right"/>
              <w:rPr>
                <w:rFonts w:ascii="Cambria" w:hAnsi="Cambria"/>
                <w:b/>
              </w:rPr>
            </w:pPr>
          </w:p>
          <w:p w:rsidR="00B067D2" w:rsidRPr="00184823" w:rsidRDefault="00B067D2" w:rsidP="0093290B">
            <w:pPr>
              <w:spacing w:before="0"/>
              <w:jc w:val="right"/>
              <w:rPr>
                <w:rFonts w:ascii="Cambria" w:hAnsi="Cambria"/>
                <w:b/>
              </w:rPr>
            </w:pPr>
          </w:p>
          <w:p w:rsidR="00B067D2" w:rsidRPr="00184823" w:rsidRDefault="00B067D2" w:rsidP="0093290B">
            <w:pPr>
              <w:spacing w:before="0"/>
              <w:jc w:val="right"/>
              <w:rPr>
                <w:rFonts w:ascii="Cambria" w:hAnsi="Cambria"/>
                <w:b/>
              </w:rPr>
            </w:pPr>
          </w:p>
          <w:p w:rsidR="00B067D2" w:rsidRPr="00184823" w:rsidRDefault="00B067D2" w:rsidP="0093290B">
            <w:pPr>
              <w:spacing w:before="0" w:after="160" w:line="256" w:lineRule="auto"/>
              <w:ind w:left="851"/>
              <w:rPr>
                <w:rFonts w:ascii="Cambria" w:hAnsi="Cambria"/>
                <w:b/>
              </w:rPr>
            </w:pPr>
          </w:p>
        </w:tc>
        <w:tc>
          <w:tcPr>
            <w:tcW w:w="5246" w:type="dxa"/>
          </w:tcPr>
          <w:p w:rsidR="00B067D2" w:rsidRPr="00184823" w:rsidRDefault="00B067D2" w:rsidP="0093290B">
            <w:pPr>
              <w:spacing w:before="0"/>
              <w:jc w:val="left"/>
              <w:rPr>
                <w:rFonts w:ascii="Cambria" w:hAnsi="Cambria"/>
                <w:b/>
                <w:sz w:val="22"/>
                <w:szCs w:val="22"/>
              </w:rPr>
            </w:pPr>
          </w:p>
          <w:p w:rsidR="00B067D2" w:rsidRPr="00184823" w:rsidRDefault="00B067D2" w:rsidP="0093290B">
            <w:pPr>
              <w:spacing w:before="0"/>
              <w:jc w:val="left"/>
              <w:rPr>
                <w:rFonts w:ascii="Cambria" w:hAnsi="Cambria"/>
                <w:b/>
                <w:sz w:val="22"/>
                <w:szCs w:val="22"/>
              </w:rPr>
            </w:pPr>
          </w:p>
          <w:p w:rsidR="00B067D2" w:rsidRPr="00184823" w:rsidRDefault="00B067D2" w:rsidP="0093290B">
            <w:pPr>
              <w:spacing w:before="0"/>
              <w:jc w:val="left"/>
              <w:rPr>
                <w:rFonts w:ascii="Cambria" w:hAnsi="Cambria" w:cs="Arial"/>
                <w:b/>
                <w:bCs/>
                <w:sz w:val="22"/>
                <w:szCs w:val="22"/>
              </w:rPr>
            </w:pPr>
          </w:p>
          <w:p w:rsidR="00B067D2" w:rsidRPr="00184823" w:rsidRDefault="00B067D2" w:rsidP="0093290B">
            <w:pPr>
              <w:spacing w:before="0"/>
              <w:jc w:val="left"/>
              <w:rPr>
                <w:rFonts w:ascii="Cambria" w:hAnsi="Cambria" w:cs="Arial"/>
                <w:b/>
                <w:bCs/>
                <w:sz w:val="22"/>
                <w:szCs w:val="22"/>
              </w:rPr>
            </w:pPr>
          </w:p>
          <w:p w:rsidR="00B067D2" w:rsidRPr="00184823" w:rsidRDefault="00B067D2" w:rsidP="0093290B">
            <w:pPr>
              <w:spacing w:before="0"/>
              <w:jc w:val="left"/>
              <w:rPr>
                <w:rFonts w:ascii="Cambria" w:hAnsi="Cambria" w:cs="Arial"/>
                <w:b/>
                <w:bCs/>
                <w:sz w:val="22"/>
                <w:szCs w:val="22"/>
              </w:rPr>
            </w:pPr>
            <w:r w:rsidRPr="00184823">
              <w:rPr>
                <w:rFonts w:ascii="Cambria" w:hAnsi="Cambria" w:cs="Arial"/>
                <w:b/>
                <w:bCs/>
                <w:sz w:val="22"/>
                <w:szCs w:val="22"/>
              </w:rPr>
              <w:t xml:space="preserve"> </w:t>
            </w:r>
          </w:p>
          <w:p w:rsidR="00B067D2" w:rsidRPr="00184823" w:rsidRDefault="00B067D2" w:rsidP="0093290B">
            <w:pPr>
              <w:spacing w:before="0" w:after="160" w:line="256" w:lineRule="auto"/>
              <w:ind w:left="851"/>
              <w:jc w:val="center"/>
              <w:rPr>
                <w:rFonts w:ascii="Cambria" w:hAnsi="Cambria" w:cs="Arial"/>
                <w:b/>
                <w:sz w:val="22"/>
                <w:szCs w:val="22"/>
              </w:rPr>
            </w:pPr>
            <w:r w:rsidRPr="00184823">
              <w:rPr>
                <w:rFonts w:ascii="Cambria" w:hAnsi="Cambria"/>
                <w:b/>
                <w:sz w:val="22"/>
                <w:szCs w:val="22"/>
              </w:rPr>
              <w:t xml:space="preserve">ΕΡΓΟ:   </w:t>
            </w:r>
            <w:r w:rsidRPr="00184823">
              <w:rPr>
                <w:rFonts w:ascii="Cambria" w:hAnsi="Cambria" w:cs="Arial"/>
                <w:b/>
                <w:bCs/>
                <w:sz w:val="22"/>
                <w:szCs w:val="22"/>
              </w:rPr>
              <w:t>ΕΡΓΑ ΕΠΕΚΤΑΣΗΣ ΤΗΣ ΔΥΝΑΜΙΚΟΤΗΤΑΣ ΤΗΣ Ε.Ε.Λ. ΑΝΤΙΠΑΡΟΥ</w:t>
            </w:r>
          </w:p>
        </w:tc>
      </w:tr>
      <w:tr w:rsidR="00B067D2" w:rsidRPr="00184823" w:rsidTr="0093290B">
        <w:trPr>
          <w:cantSplit/>
          <w:trHeight w:val="20"/>
          <w:jc w:val="center"/>
        </w:trPr>
        <w:tc>
          <w:tcPr>
            <w:tcW w:w="3547" w:type="dxa"/>
            <w:hideMark/>
          </w:tcPr>
          <w:p w:rsidR="00B067D2" w:rsidRPr="00184823" w:rsidRDefault="00B067D2" w:rsidP="0093290B">
            <w:pPr>
              <w:pStyle w:val="Normalgr"/>
              <w:tabs>
                <w:tab w:val="left" w:pos="720"/>
              </w:tabs>
              <w:spacing w:line="256" w:lineRule="auto"/>
              <w:rPr>
                <w:rFonts w:ascii="Cambria" w:hAnsi="Cambria"/>
                <w:b/>
                <w:bCs/>
                <w:lang w:val="el-GR"/>
              </w:rPr>
            </w:pPr>
            <w:r w:rsidRPr="00184823">
              <w:rPr>
                <w:rFonts w:ascii="Cambria" w:hAnsi="Cambria"/>
                <w:b/>
                <w:lang w:val="el-GR"/>
              </w:rPr>
              <w:t>ΔΗΜΟΣ ΠΑΡΟΥ</w:t>
            </w:r>
            <w:r w:rsidRPr="00184823">
              <w:rPr>
                <w:rFonts w:ascii="Cambria" w:hAnsi="Cambria"/>
                <w:b/>
                <w:bCs/>
                <w:lang w:val="el-GR"/>
              </w:rPr>
              <w:t xml:space="preserve"> </w:t>
            </w:r>
          </w:p>
        </w:tc>
        <w:tc>
          <w:tcPr>
            <w:tcW w:w="851" w:type="dxa"/>
          </w:tcPr>
          <w:p w:rsidR="00B067D2" w:rsidRPr="00184823" w:rsidRDefault="00B067D2" w:rsidP="0093290B">
            <w:pPr>
              <w:spacing w:before="0" w:after="160" w:line="256" w:lineRule="auto"/>
              <w:ind w:left="851"/>
              <w:jc w:val="right"/>
              <w:rPr>
                <w:rFonts w:ascii="Cambria" w:hAnsi="Cambria"/>
                <w:b/>
              </w:rPr>
            </w:pPr>
          </w:p>
        </w:tc>
        <w:tc>
          <w:tcPr>
            <w:tcW w:w="5246" w:type="dxa"/>
          </w:tcPr>
          <w:p w:rsidR="00B067D2" w:rsidRPr="00184823" w:rsidRDefault="00B067D2" w:rsidP="0093290B">
            <w:pPr>
              <w:spacing w:before="0" w:after="160" w:line="256" w:lineRule="auto"/>
              <w:ind w:left="851"/>
              <w:jc w:val="left"/>
              <w:rPr>
                <w:rFonts w:ascii="Cambria" w:hAnsi="Cambria" w:cs="Arial"/>
                <w:b/>
                <w:bCs/>
                <w:sz w:val="22"/>
                <w:szCs w:val="22"/>
              </w:rPr>
            </w:pPr>
          </w:p>
        </w:tc>
      </w:tr>
      <w:tr w:rsidR="00B067D2" w:rsidRPr="00184823" w:rsidTr="0093290B">
        <w:trPr>
          <w:cantSplit/>
          <w:trHeight w:val="20"/>
          <w:jc w:val="center"/>
        </w:trPr>
        <w:tc>
          <w:tcPr>
            <w:tcW w:w="3547" w:type="dxa"/>
            <w:hideMark/>
          </w:tcPr>
          <w:p w:rsidR="00B067D2" w:rsidRPr="00184823" w:rsidRDefault="00B067D2" w:rsidP="0093290B">
            <w:pPr>
              <w:tabs>
                <w:tab w:val="left" w:pos="567"/>
              </w:tabs>
              <w:jc w:val="left"/>
              <w:rPr>
                <w:rFonts w:ascii="Cambria" w:hAnsi="Cambria"/>
                <w:b/>
                <w:sz w:val="16"/>
                <w:szCs w:val="16"/>
              </w:rPr>
            </w:pPr>
            <w:r w:rsidRPr="00184823">
              <w:rPr>
                <w:rFonts w:ascii="Cambria" w:hAnsi="Cambria"/>
                <w:b/>
                <w:sz w:val="16"/>
                <w:szCs w:val="16"/>
              </w:rPr>
              <w:t>ΔΗΜΟΤΙΚΗ ΕΠΙΧΕΙΡΗΣΗ</w:t>
            </w:r>
          </w:p>
          <w:p w:rsidR="00B067D2" w:rsidRPr="00184823" w:rsidRDefault="00B067D2" w:rsidP="0093290B">
            <w:pPr>
              <w:pStyle w:val="Normalgr"/>
              <w:tabs>
                <w:tab w:val="left" w:pos="720"/>
              </w:tabs>
              <w:spacing w:line="256" w:lineRule="auto"/>
              <w:jc w:val="left"/>
              <w:rPr>
                <w:rFonts w:ascii="Cambria" w:hAnsi="Cambria"/>
                <w:b/>
                <w:bCs/>
                <w:sz w:val="16"/>
                <w:szCs w:val="16"/>
                <w:lang w:val="el-GR"/>
              </w:rPr>
            </w:pPr>
            <w:r w:rsidRPr="00184823">
              <w:rPr>
                <w:rFonts w:ascii="Cambria" w:hAnsi="Cambria"/>
                <w:b/>
                <w:sz w:val="16"/>
                <w:szCs w:val="16"/>
                <w:lang w:val="el-GR"/>
              </w:rPr>
              <w:t>ΥΔΡΕΥΣΗΣ ΑΠΟΧΕΤΕΥΣΗΣ ΠΑΡΟΥ</w:t>
            </w:r>
          </w:p>
          <w:p w:rsidR="00B067D2" w:rsidRPr="00184823" w:rsidRDefault="00B067D2" w:rsidP="0093290B">
            <w:pPr>
              <w:pStyle w:val="Normalgr"/>
              <w:tabs>
                <w:tab w:val="left" w:pos="720"/>
              </w:tabs>
              <w:spacing w:line="256" w:lineRule="auto"/>
              <w:jc w:val="left"/>
              <w:rPr>
                <w:rFonts w:ascii="Cambria" w:hAnsi="Cambria"/>
                <w:b/>
                <w:bCs/>
                <w:sz w:val="16"/>
                <w:szCs w:val="16"/>
                <w:lang w:val="el-GR"/>
              </w:rPr>
            </w:pPr>
            <w:proofErr w:type="spellStart"/>
            <w:r w:rsidRPr="00184823">
              <w:rPr>
                <w:rFonts w:ascii="Cambria" w:hAnsi="Cambria"/>
                <w:sz w:val="16"/>
                <w:szCs w:val="16"/>
                <w:lang w:val="el-GR"/>
              </w:rPr>
              <w:t>Ταχ</w:t>
            </w:r>
            <w:proofErr w:type="spellEnd"/>
            <w:r w:rsidRPr="00184823">
              <w:rPr>
                <w:rFonts w:ascii="Cambria" w:hAnsi="Cambria"/>
                <w:sz w:val="16"/>
                <w:szCs w:val="16"/>
                <w:lang w:val="el-GR"/>
              </w:rPr>
              <w:t xml:space="preserve">. Δ/νση: </w:t>
            </w:r>
            <w:r w:rsidRPr="00184823">
              <w:rPr>
                <w:rFonts w:ascii="Cambria" w:hAnsi="Cambria" w:cs="Times New Roman"/>
                <w:sz w:val="16"/>
                <w:szCs w:val="16"/>
                <w:lang w:val="el-GR"/>
              </w:rPr>
              <w:t>Κουνάδος, Παροικία</w:t>
            </w:r>
            <w:r w:rsidRPr="00184823">
              <w:rPr>
                <w:rFonts w:ascii="Cambria" w:hAnsi="Cambria"/>
                <w:b/>
                <w:sz w:val="16"/>
                <w:szCs w:val="16"/>
                <w:lang w:val="el-GR"/>
              </w:rPr>
              <w:t xml:space="preserve"> </w:t>
            </w:r>
          </w:p>
          <w:p w:rsidR="00B067D2" w:rsidRPr="00184823" w:rsidRDefault="00B067D2" w:rsidP="0093290B">
            <w:pPr>
              <w:pStyle w:val="Normalgr"/>
              <w:tabs>
                <w:tab w:val="left" w:pos="720"/>
              </w:tabs>
              <w:spacing w:line="256" w:lineRule="auto"/>
              <w:jc w:val="left"/>
              <w:rPr>
                <w:rFonts w:ascii="Cambria" w:hAnsi="Cambria"/>
                <w:b/>
                <w:sz w:val="16"/>
                <w:szCs w:val="16"/>
                <w:lang w:val="el-GR"/>
              </w:rPr>
            </w:pPr>
            <w:r w:rsidRPr="00184823">
              <w:rPr>
                <w:rFonts w:ascii="Cambria" w:hAnsi="Cambria" w:cs="Times New Roman"/>
                <w:sz w:val="16"/>
                <w:szCs w:val="16"/>
                <w:lang w:val="el-GR"/>
              </w:rPr>
              <w:t>Παλαιά οδός Παροικία - Νάουσα</w:t>
            </w:r>
            <w:r w:rsidRPr="00184823">
              <w:rPr>
                <w:rFonts w:ascii="Cambria" w:hAnsi="Cambria"/>
                <w:b/>
                <w:sz w:val="16"/>
                <w:szCs w:val="16"/>
                <w:lang w:val="el-GR"/>
              </w:rPr>
              <w:t xml:space="preserve">  </w:t>
            </w:r>
          </w:p>
          <w:p w:rsidR="00B067D2" w:rsidRPr="00184823" w:rsidRDefault="00B067D2" w:rsidP="0093290B">
            <w:pPr>
              <w:pStyle w:val="Normalgr"/>
              <w:tabs>
                <w:tab w:val="left" w:pos="720"/>
              </w:tabs>
              <w:spacing w:line="256" w:lineRule="auto"/>
              <w:jc w:val="left"/>
              <w:rPr>
                <w:rFonts w:ascii="Cambria" w:hAnsi="Cambria" w:cs="Times New Roman"/>
                <w:sz w:val="16"/>
                <w:szCs w:val="16"/>
                <w:lang w:val="el-GR"/>
              </w:rPr>
            </w:pPr>
            <w:proofErr w:type="spellStart"/>
            <w:r w:rsidRPr="00184823">
              <w:rPr>
                <w:rFonts w:ascii="Cambria" w:hAnsi="Cambria" w:cs="Times New Roman"/>
                <w:sz w:val="16"/>
                <w:szCs w:val="16"/>
                <w:lang w:val="el-GR"/>
              </w:rPr>
              <w:t>Τ.Κ</w:t>
            </w:r>
            <w:proofErr w:type="spellEnd"/>
            <w:r w:rsidRPr="00184823">
              <w:rPr>
                <w:rFonts w:ascii="Cambria" w:hAnsi="Cambria" w:cs="Times New Roman"/>
                <w:sz w:val="16"/>
                <w:szCs w:val="16"/>
                <w:lang w:val="el-GR"/>
              </w:rPr>
              <w:t>. 84400, Πάρος</w:t>
            </w:r>
          </w:p>
          <w:p w:rsidR="00B067D2" w:rsidRPr="00184823" w:rsidRDefault="00B067D2" w:rsidP="0093290B">
            <w:pPr>
              <w:pStyle w:val="Normalgr"/>
              <w:tabs>
                <w:tab w:val="left" w:pos="720"/>
              </w:tabs>
              <w:spacing w:line="256" w:lineRule="auto"/>
              <w:jc w:val="left"/>
              <w:rPr>
                <w:rFonts w:ascii="Cambria" w:hAnsi="Cambria"/>
                <w:sz w:val="16"/>
                <w:szCs w:val="16"/>
                <w:lang w:val="en-US"/>
              </w:rPr>
            </w:pPr>
            <w:r w:rsidRPr="00184823">
              <w:rPr>
                <w:rFonts w:ascii="Cambria" w:hAnsi="Cambria"/>
                <w:sz w:val="16"/>
                <w:szCs w:val="16"/>
                <w:lang w:val="el-GR"/>
              </w:rPr>
              <w:t>Τηλ</w:t>
            </w:r>
            <w:r w:rsidRPr="00184823">
              <w:rPr>
                <w:rFonts w:ascii="Cambria" w:hAnsi="Cambria"/>
                <w:sz w:val="16"/>
                <w:szCs w:val="16"/>
                <w:lang w:val="en-US"/>
              </w:rPr>
              <w:t>. 2284025300</w:t>
            </w:r>
          </w:p>
          <w:p w:rsidR="00B067D2" w:rsidRPr="00184823" w:rsidRDefault="00B067D2" w:rsidP="0093290B">
            <w:pPr>
              <w:pStyle w:val="Normalgr"/>
              <w:tabs>
                <w:tab w:val="left" w:pos="720"/>
              </w:tabs>
              <w:spacing w:line="256" w:lineRule="auto"/>
              <w:jc w:val="left"/>
              <w:rPr>
                <w:rFonts w:ascii="Cambria" w:hAnsi="Cambria"/>
                <w:b/>
                <w:bCs/>
                <w:sz w:val="16"/>
                <w:szCs w:val="16"/>
                <w:lang w:val="en-US"/>
              </w:rPr>
            </w:pPr>
            <w:r w:rsidRPr="00184823">
              <w:rPr>
                <w:rFonts w:ascii="Cambria" w:hAnsi="Cambria" w:cs="Times New Roman"/>
                <w:sz w:val="16"/>
                <w:szCs w:val="16"/>
              </w:rPr>
              <w:t>E</w:t>
            </w:r>
            <w:r w:rsidRPr="00184823">
              <w:rPr>
                <w:rFonts w:ascii="Cambria" w:hAnsi="Cambria" w:cs="Times New Roman"/>
                <w:sz w:val="16"/>
                <w:szCs w:val="16"/>
                <w:lang w:val="en-US"/>
              </w:rPr>
              <w:t>-</w:t>
            </w:r>
            <w:r w:rsidRPr="00184823">
              <w:rPr>
                <w:rFonts w:ascii="Cambria" w:hAnsi="Cambria" w:cs="Times New Roman"/>
                <w:sz w:val="16"/>
                <w:szCs w:val="16"/>
              </w:rPr>
              <w:t>mail</w:t>
            </w:r>
            <w:r w:rsidRPr="00184823">
              <w:rPr>
                <w:rFonts w:ascii="Cambria" w:hAnsi="Cambria" w:cs="Times New Roman"/>
                <w:sz w:val="16"/>
                <w:szCs w:val="16"/>
                <w:lang w:val="en-US"/>
              </w:rPr>
              <w:t xml:space="preserve">: </w:t>
            </w:r>
            <w:r w:rsidRPr="00184823">
              <w:rPr>
                <w:rFonts w:ascii="Cambria" w:hAnsi="Cambria" w:cs="Times New Roman"/>
                <w:sz w:val="16"/>
                <w:szCs w:val="16"/>
              </w:rPr>
              <w:t>info</w:t>
            </w:r>
            <w:r w:rsidRPr="00184823">
              <w:rPr>
                <w:rFonts w:ascii="Cambria" w:hAnsi="Cambria" w:cs="Times New Roman"/>
                <w:sz w:val="16"/>
                <w:szCs w:val="16"/>
                <w:lang w:val="en-US"/>
              </w:rPr>
              <w:t>@</w:t>
            </w:r>
            <w:proofErr w:type="spellStart"/>
            <w:r w:rsidRPr="00184823">
              <w:rPr>
                <w:rFonts w:ascii="Cambria" w:hAnsi="Cambria" w:cs="Times New Roman"/>
                <w:sz w:val="16"/>
                <w:szCs w:val="16"/>
              </w:rPr>
              <w:t>deya</w:t>
            </w:r>
            <w:proofErr w:type="spellEnd"/>
            <w:r w:rsidRPr="00184823">
              <w:rPr>
                <w:rFonts w:ascii="Cambria" w:hAnsi="Cambria" w:cs="Times New Roman"/>
                <w:sz w:val="16"/>
                <w:szCs w:val="16"/>
                <w:lang w:val="en-US"/>
              </w:rPr>
              <w:t>-</w:t>
            </w:r>
            <w:proofErr w:type="spellStart"/>
            <w:r w:rsidRPr="00184823">
              <w:rPr>
                <w:rFonts w:ascii="Cambria" w:hAnsi="Cambria" w:cs="Times New Roman"/>
                <w:sz w:val="16"/>
                <w:szCs w:val="16"/>
              </w:rPr>
              <w:t>parou</w:t>
            </w:r>
            <w:proofErr w:type="spellEnd"/>
            <w:r w:rsidRPr="00184823">
              <w:rPr>
                <w:rFonts w:ascii="Cambria" w:hAnsi="Cambria" w:cs="Times New Roman"/>
                <w:sz w:val="16"/>
                <w:szCs w:val="16"/>
                <w:lang w:val="en-US"/>
              </w:rPr>
              <w:t>.</w:t>
            </w:r>
            <w:r w:rsidRPr="00184823">
              <w:rPr>
                <w:rFonts w:ascii="Cambria" w:hAnsi="Cambria" w:cs="Times New Roman"/>
                <w:sz w:val="16"/>
                <w:szCs w:val="16"/>
              </w:rPr>
              <w:t>gr</w:t>
            </w:r>
            <w:r w:rsidRPr="00184823">
              <w:rPr>
                <w:rFonts w:ascii="Cambria" w:hAnsi="Cambria"/>
                <w:b/>
                <w:sz w:val="16"/>
                <w:szCs w:val="16"/>
                <w:lang w:val="en-US"/>
              </w:rPr>
              <w:t xml:space="preserve">                                                                        </w:t>
            </w:r>
          </w:p>
        </w:tc>
        <w:tc>
          <w:tcPr>
            <w:tcW w:w="851" w:type="dxa"/>
          </w:tcPr>
          <w:p w:rsidR="00B067D2" w:rsidRPr="00184823" w:rsidRDefault="00B067D2" w:rsidP="0093290B">
            <w:pPr>
              <w:spacing w:before="0" w:after="160" w:line="256" w:lineRule="auto"/>
              <w:ind w:left="851"/>
              <w:jc w:val="right"/>
              <w:rPr>
                <w:rFonts w:ascii="Cambria" w:hAnsi="Cambria"/>
                <w:b/>
                <w:lang w:val="en-US"/>
              </w:rPr>
            </w:pPr>
          </w:p>
        </w:tc>
        <w:tc>
          <w:tcPr>
            <w:tcW w:w="5246" w:type="dxa"/>
            <w:hideMark/>
          </w:tcPr>
          <w:p w:rsidR="00B067D2" w:rsidRPr="00184823" w:rsidRDefault="00B067D2" w:rsidP="0093290B">
            <w:pPr>
              <w:spacing w:before="0"/>
              <w:jc w:val="center"/>
              <w:rPr>
                <w:rFonts w:ascii="Cambria" w:hAnsi="Cambria"/>
                <w:b/>
                <w:sz w:val="22"/>
                <w:szCs w:val="22"/>
              </w:rPr>
            </w:pPr>
            <w:r w:rsidRPr="00184823">
              <w:rPr>
                <w:rFonts w:ascii="Cambria" w:hAnsi="Cambria"/>
                <w:b/>
                <w:sz w:val="22"/>
                <w:szCs w:val="22"/>
                <w:lang w:val="en-US"/>
              </w:rPr>
              <w:t xml:space="preserve">                </w:t>
            </w:r>
            <w:r w:rsidRPr="00184823">
              <w:rPr>
                <w:rFonts w:ascii="Cambria" w:hAnsi="Cambria"/>
                <w:b/>
                <w:sz w:val="22"/>
                <w:szCs w:val="22"/>
              </w:rPr>
              <w:t xml:space="preserve">ΧΡΗΜΑΤΟΔΟΤΗΣΗ: </w:t>
            </w:r>
          </w:p>
          <w:p w:rsidR="00B067D2" w:rsidRPr="00184823" w:rsidRDefault="00B067D2" w:rsidP="0093290B">
            <w:pPr>
              <w:spacing w:before="0" w:after="160" w:line="256" w:lineRule="auto"/>
              <w:ind w:left="851"/>
              <w:jc w:val="center"/>
              <w:rPr>
                <w:rFonts w:ascii="Cambria" w:hAnsi="Cambria" w:cs="Arial"/>
                <w:b/>
                <w:bCs/>
                <w:sz w:val="22"/>
                <w:szCs w:val="22"/>
              </w:rPr>
            </w:pPr>
            <w:r w:rsidRPr="00184823">
              <w:rPr>
                <w:rFonts w:ascii="Cambria" w:hAnsi="Cambria"/>
                <w:b/>
                <w:bCs/>
                <w:color w:val="000000"/>
                <w:sz w:val="22"/>
                <w:szCs w:val="22"/>
              </w:rPr>
              <w:t>Πρόγραμμα Δημοσίων Επενδύσεων (</w:t>
            </w:r>
            <w:r w:rsidRPr="00184823">
              <w:rPr>
                <w:rFonts w:ascii="Cambria" w:hAnsi="Cambria" w:cs="ArialMT"/>
                <w:b/>
                <w:sz w:val="22"/>
                <w:szCs w:val="22"/>
                <w:lang w:eastAsia="el-GR"/>
              </w:rPr>
              <w:t>ΣΑΕ0752</w:t>
            </w:r>
            <w:r w:rsidRPr="00184823">
              <w:rPr>
                <w:rFonts w:ascii="Cambria" w:hAnsi="Cambria"/>
                <w:b/>
                <w:bCs/>
                <w:color w:val="000000"/>
                <w:sz w:val="22"/>
                <w:szCs w:val="22"/>
              </w:rPr>
              <w:t xml:space="preserve"> Κωδικός έργου:</w:t>
            </w:r>
            <w:r w:rsidRPr="00184823">
              <w:rPr>
                <w:rFonts w:ascii="Cambria" w:hAnsi="Cambria" w:cs="ArialMT"/>
                <w:b/>
                <w:sz w:val="22"/>
                <w:szCs w:val="22"/>
                <w:lang w:eastAsia="el-GR"/>
              </w:rPr>
              <w:t xml:space="preserve"> 2024ΣΕ07520000</w:t>
            </w:r>
            <w:r w:rsidRPr="00184823">
              <w:rPr>
                <w:rFonts w:ascii="Cambria" w:hAnsi="Cambria"/>
                <w:b/>
                <w:bCs/>
                <w:color w:val="000000"/>
                <w:sz w:val="22"/>
                <w:szCs w:val="22"/>
              </w:rPr>
              <w:t>)</w:t>
            </w:r>
            <w:r w:rsidRPr="00184823">
              <w:rPr>
                <w:rFonts w:ascii="Cambria" w:hAnsi="Cambria" w:cs="Arial"/>
                <w:b/>
                <w:bCs/>
                <w:sz w:val="22"/>
                <w:szCs w:val="22"/>
                <w:lang w:bidi="el-GR"/>
              </w:rPr>
              <w:br/>
              <w:t>&amp;  ΙΔΙΟΙ ΠΟΡΟΙ</w:t>
            </w:r>
          </w:p>
        </w:tc>
      </w:tr>
      <w:tr w:rsidR="00B067D2" w:rsidRPr="00184823" w:rsidTr="0093290B">
        <w:trPr>
          <w:cantSplit/>
          <w:trHeight w:val="20"/>
          <w:jc w:val="center"/>
        </w:trPr>
        <w:tc>
          <w:tcPr>
            <w:tcW w:w="3547" w:type="dxa"/>
          </w:tcPr>
          <w:p w:rsidR="00B067D2" w:rsidRPr="00184823" w:rsidRDefault="00B067D2" w:rsidP="0093290B">
            <w:pPr>
              <w:pStyle w:val="Normalgr"/>
              <w:tabs>
                <w:tab w:val="left" w:pos="720"/>
              </w:tabs>
              <w:spacing w:line="256" w:lineRule="auto"/>
              <w:jc w:val="left"/>
              <w:rPr>
                <w:rFonts w:ascii="Cambria" w:hAnsi="Cambria"/>
                <w:b/>
                <w:sz w:val="16"/>
                <w:szCs w:val="16"/>
                <w:lang w:val="el-GR"/>
              </w:rPr>
            </w:pPr>
          </w:p>
        </w:tc>
        <w:tc>
          <w:tcPr>
            <w:tcW w:w="851" w:type="dxa"/>
          </w:tcPr>
          <w:p w:rsidR="00B067D2" w:rsidRPr="00184823" w:rsidRDefault="00B067D2" w:rsidP="0093290B">
            <w:pPr>
              <w:spacing w:before="0" w:after="160" w:line="256" w:lineRule="auto"/>
              <w:ind w:left="851"/>
              <w:jc w:val="right"/>
              <w:rPr>
                <w:rFonts w:ascii="Cambria" w:hAnsi="Cambria"/>
                <w:b/>
              </w:rPr>
            </w:pPr>
          </w:p>
        </w:tc>
        <w:tc>
          <w:tcPr>
            <w:tcW w:w="5246" w:type="dxa"/>
            <w:hideMark/>
          </w:tcPr>
          <w:p w:rsidR="00B067D2" w:rsidRPr="00184823" w:rsidRDefault="00B067D2" w:rsidP="0093290B">
            <w:pPr>
              <w:spacing w:before="0" w:after="160" w:line="256" w:lineRule="auto"/>
              <w:ind w:left="851"/>
              <w:jc w:val="center"/>
              <w:rPr>
                <w:rFonts w:ascii="Cambria" w:hAnsi="Cambria"/>
                <w:b/>
                <w:sz w:val="22"/>
                <w:szCs w:val="22"/>
              </w:rPr>
            </w:pPr>
            <w:r w:rsidRPr="00184823">
              <w:rPr>
                <w:rFonts w:ascii="Cambria" w:hAnsi="Cambria"/>
                <w:b/>
                <w:sz w:val="22"/>
                <w:szCs w:val="22"/>
              </w:rPr>
              <w:t>ΠΡΟΥΠΟΛΟΓΙΣΜΟΣ: 5.416.000,00 €</w:t>
            </w:r>
          </w:p>
        </w:tc>
      </w:tr>
    </w:tbl>
    <w:p w:rsidR="00062435" w:rsidRPr="00184823" w:rsidRDefault="00062435" w:rsidP="00CE6607">
      <w:pPr>
        <w:widowControl/>
        <w:ind w:right="-68"/>
        <w:jc w:val="center"/>
        <w:textAlignment w:val="auto"/>
        <w:rPr>
          <w:rFonts w:ascii="Cambria" w:hAnsi="Cambria" w:cs="Arial"/>
          <w:b/>
          <w:bCs/>
          <w:sz w:val="32"/>
        </w:rPr>
      </w:pPr>
    </w:p>
    <w:p w:rsidR="00062435" w:rsidRPr="00184823" w:rsidRDefault="00062435" w:rsidP="00CE6607">
      <w:pPr>
        <w:widowControl/>
        <w:ind w:right="-68"/>
        <w:jc w:val="center"/>
        <w:rPr>
          <w:rFonts w:ascii="Cambria" w:hAnsi="Cambria" w:cs="Arial"/>
          <w:b/>
          <w:bCs/>
          <w:sz w:val="32"/>
        </w:rPr>
      </w:pPr>
    </w:p>
    <w:p w:rsidR="00062435" w:rsidRPr="00184823" w:rsidRDefault="00062435" w:rsidP="00CE6607">
      <w:pPr>
        <w:widowControl/>
        <w:ind w:right="-68"/>
        <w:jc w:val="center"/>
        <w:rPr>
          <w:rFonts w:ascii="Cambria" w:hAnsi="Cambria" w:cs="Arial"/>
          <w:b/>
          <w:bCs/>
          <w:sz w:val="32"/>
        </w:rPr>
      </w:pPr>
    </w:p>
    <w:p w:rsidR="00062435" w:rsidRPr="00184823" w:rsidRDefault="00062435" w:rsidP="00CE6607">
      <w:pPr>
        <w:widowControl/>
        <w:ind w:right="-68"/>
        <w:jc w:val="center"/>
        <w:rPr>
          <w:rFonts w:ascii="Cambria" w:hAnsi="Cambria" w:cs="Arial"/>
          <w:b/>
          <w:bCs/>
          <w:sz w:val="32"/>
        </w:rPr>
      </w:pPr>
      <w:r w:rsidRPr="00184823">
        <w:rPr>
          <w:rFonts w:ascii="Cambria" w:hAnsi="Cambria" w:cs="Arial"/>
          <w:b/>
          <w:bCs/>
          <w:sz w:val="32"/>
        </w:rPr>
        <w:t>Τεύχη Δημοπράτησης</w:t>
      </w:r>
    </w:p>
    <w:p w:rsidR="00062435" w:rsidRPr="00184823" w:rsidRDefault="00062435" w:rsidP="00CE6607">
      <w:pPr>
        <w:widowControl/>
        <w:ind w:right="-68"/>
        <w:jc w:val="center"/>
        <w:rPr>
          <w:rFonts w:ascii="Cambria" w:hAnsi="Cambria" w:cs="Arial"/>
          <w:b/>
          <w:bCs/>
          <w:sz w:val="32"/>
        </w:rPr>
      </w:pPr>
    </w:p>
    <w:p w:rsidR="00062435" w:rsidRPr="00184823" w:rsidRDefault="00062435" w:rsidP="00CE6607">
      <w:pPr>
        <w:widowControl/>
        <w:ind w:right="-68"/>
        <w:jc w:val="center"/>
        <w:rPr>
          <w:rFonts w:ascii="Cambria" w:hAnsi="Cambria"/>
          <w:b/>
          <w:bCs/>
          <w:sz w:val="32"/>
        </w:rPr>
      </w:pPr>
    </w:p>
    <w:p w:rsidR="00062435" w:rsidRPr="00184823" w:rsidRDefault="00062435" w:rsidP="00CE6607">
      <w:pPr>
        <w:widowControl/>
        <w:ind w:right="-68"/>
        <w:jc w:val="center"/>
        <w:rPr>
          <w:rFonts w:ascii="Cambria" w:hAnsi="Cambria"/>
        </w:rPr>
      </w:pPr>
    </w:p>
    <w:p w:rsidR="00062435" w:rsidRPr="00184823" w:rsidRDefault="00062435" w:rsidP="00CE6607">
      <w:pPr>
        <w:widowControl/>
        <w:ind w:right="-68"/>
        <w:jc w:val="center"/>
        <w:rPr>
          <w:rFonts w:ascii="Cambria" w:hAnsi="Cambria"/>
        </w:rPr>
      </w:pPr>
    </w:p>
    <w:p w:rsidR="00062435" w:rsidRPr="00184823" w:rsidRDefault="00062435" w:rsidP="00CE6607">
      <w:pPr>
        <w:widowControl/>
        <w:ind w:right="-68"/>
        <w:jc w:val="center"/>
        <w:rPr>
          <w:rFonts w:ascii="Cambria" w:hAnsi="Cambria"/>
        </w:rPr>
      </w:pPr>
    </w:p>
    <w:p w:rsidR="00062435" w:rsidRPr="00184823" w:rsidRDefault="00062435" w:rsidP="00CE6607">
      <w:pPr>
        <w:widowControl/>
        <w:ind w:right="-68"/>
        <w:jc w:val="center"/>
        <w:rPr>
          <w:rFonts w:ascii="Cambria" w:hAnsi="Cambria"/>
          <w:b/>
          <w:bCs/>
          <w:sz w:val="28"/>
        </w:rPr>
      </w:pPr>
      <w:r w:rsidRPr="00184823">
        <w:rPr>
          <w:rFonts w:ascii="Cambria" w:hAnsi="Cambria"/>
          <w:b/>
          <w:sz w:val="28"/>
          <w:szCs w:val="28"/>
        </w:rPr>
        <w:t>Τεύχος 8.2  Προϋπολογισμός Προσφοράς</w:t>
      </w:r>
    </w:p>
    <w:p w:rsidR="00062435" w:rsidRPr="00184823" w:rsidRDefault="00062435" w:rsidP="00CE6607">
      <w:pPr>
        <w:widowControl/>
        <w:ind w:right="-68"/>
        <w:jc w:val="center"/>
        <w:rPr>
          <w:rFonts w:ascii="Cambria" w:hAnsi="Cambria"/>
        </w:rPr>
      </w:pPr>
    </w:p>
    <w:p w:rsidR="00062435" w:rsidRPr="00184823" w:rsidRDefault="00062435" w:rsidP="00CE6607">
      <w:pPr>
        <w:widowControl/>
        <w:ind w:right="-68"/>
        <w:jc w:val="center"/>
        <w:rPr>
          <w:rFonts w:ascii="Cambria" w:hAnsi="Cambria"/>
          <w:b/>
          <w:bCs/>
        </w:rPr>
      </w:pPr>
    </w:p>
    <w:p w:rsidR="00062435" w:rsidRPr="00184823" w:rsidRDefault="00062435" w:rsidP="00CE6607">
      <w:pPr>
        <w:widowControl/>
        <w:ind w:right="-68"/>
        <w:jc w:val="center"/>
        <w:rPr>
          <w:rFonts w:ascii="Cambria" w:hAnsi="Cambria"/>
          <w:b/>
          <w:bCs/>
        </w:rPr>
      </w:pPr>
    </w:p>
    <w:p w:rsidR="00062435" w:rsidRPr="00184823" w:rsidRDefault="00062435" w:rsidP="00CE6607">
      <w:pPr>
        <w:widowControl/>
        <w:ind w:right="-68"/>
        <w:jc w:val="center"/>
        <w:rPr>
          <w:rFonts w:ascii="Cambria" w:hAnsi="Cambria"/>
          <w:b/>
          <w:bCs/>
        </w:rPr>
      </w:pPr>
    </w:p>
    <w:p w:rsidR="00062435" w:rsidRPr="00184823" w:rsidRDefault="00062435" w:rsidP="00CE6607">
      <w:pPr>
        <w:widowControl/>
        <w:ind w:right="-68"/>
        <w:jc w:val="center"/>
        <w:rPr>
          <w:rFonts w:ascii="Cambria" w:hAnsi="Cambria"/>
          <w:b/>
          <w:bCs/>
        </w:rPr>
      </w:pPr>
    </w:p>
    <w:p w:rsidR="00062435" w:rsidRPr="00184823" w:rsidRDefault="00062435" w:rsidP="00CE6607">
      <w:pPr>
        <w:widowControl/>
        <w:ind w:right="-68"/>
        <w:jc w:val="center"/>
        <w:rPr>
          <w:rFonts w:ascii="Cambria" w:hAnsi="Cambria"/>
          <w:b/>
          <w:bCs/>
        </w:rPr>
      </w:pPr>
    </w:p>
    <w:p w:rsidR="00062435" w:rsidRPr="00184823" w:rsidRDefault="00062435" w:rsidP="00CE6607">
      <w:pPr>
        <w:widowControl/>
        <w:ind w:right="-68"/>
        <w:jc w:val="center"/>
        <w:rPr>
          <w:rFonts w:ascii="Cambria" w:hAnsi="Cambria"/>
          <w:b/>
          <w:bCs/>
        </w:rPr>
      </w:pPr>
    </w:p>
    <w:p w:rsidR="00062435" w:rsidRPr="00184823" w:rsidRDefault="00062435" w:rsidP="00CE6607">
      <w:pPr>
        <w:widowControl/>
        <w:ind w:right="-68"/>
        <w:jc w:val="center"/>
        <w:rPr>
          <w:rFonts w:ascii="Cambria" w:hAnsi="Cambria"/>
          <w:b/>
          <w:bCs/>
        </w:rPr>
      </w:pPr>
    </w:p>
    <w:p w:rsidR="00062435" w:rsidRPr="00184823" w:rsidRDefault="00062435" w:rsidP="00CE6607">
      <w:pPr>
        <w:widowControl/>
        <w:ind w:right="-68"/>
        <w:jc w:val="center"/>
        <w:rPr>
          <w:rFonts w:ascii="Cambria" w:hAnsi="Cambria"/>
          <w:b/>
          <w:bCs/>
        </w:rPr>
      </w:pPr>
    </w:p>
    <w:p w:rsidR="00062435" w:rsidRPr="00184823" w:rsidRDefault="00062435" w:rsidP="00CE6607">
      <w:pPr>
        <w:widowControl/>
        <w:ind w:right="-68"/>
        <w:jc w:val="center"/>
        <w:rPr>
          <w:rFonts w:ascii="Cambria" w:hAnsi="Cambria"/>
          <w:b/>
          <w:bCs/>
        </w:rPr>
      </w:pPr>
    </w:p>
    <w:p w:rsidR="00062435" w:rsidRPr="00184823" w:rsidRDefault="00062435" w:rsidP="00563FE5">
      <w:pPr>
        <w:widowControl/>
        <w:ind w:right="-68"/>
        <w:rPr>
          <w:rFonts w:ascii="Cambria" w:hAnsi="Cambria"/>
          <w:b/>
          <w:bCs/>
        </w:rPr>
      </w:pPr>
    </w:p>
    <w:p w:rsidR="00062435" w:rsidRPr="00184823" w:rsidRDefault="00062435" w:rsidP="00CE6607">
      <w:pPr>
        <w:widowControl/>
        <w:ind w:right="-68"/>
        <w:jc w:val="center"/>
        <w:rPr>
          <w:rFonts w:ascii="Cambria" w:hAnsi="Cambria"/>
          <w:b/>
          <w:bCs/>
        </w:rPr>
      </w:pPr>
    </w:p>
    <w:p w:rsidR="00062435" w:rsidRPr="00184823" w:rsidRDefault="00062435" w:rsidP="00CE6607">
      <w:pPr>
        <w:widowControl/>
        <w:ind w:right="-68"/>
        <w:jc w:val="center"/>
        <w:rPr>
          <w:rFonts w:ascii="Cambria" w:hAnsi="Cambria"/>
          <w:b/>
          <w:bCs/>
        </w:rPr>
      </w:pPr>
    </w:p>
    <w:p w:rsidR="00391D4A" w:rsidRPr="00184823" w:rsidRDefault="00391D4A" w:rsidP="00391D4A">
      <w:pPr>
        <w:ind w:left="-142" w:right="-68"/>
        <w:jc w:val="center"/>
        <w:rPr>
          <w:rFonts w:ascii="Cambria" w:hAnsi="Cambria"/>
          <w:b/>
          <w:bCs/>
          <w:sz w:val="22"/>
          <w:szCs w:val="22"/>
        </w:rPr>
      </w:pPr>
      <w:r w:rsidRPr="00184823">
        <w:rPr>
          <w:rFonts w:ascii="Cambria" w:hAnsi="Cambria"/>
          <w:b/>
          <w:bCs/>
          <w:sz w:val="22"/>
          <w:szCs w:val="22"/>
        </w:rPr>
        <w:t xml:space="preserve">Πάρος, </w:t>
      </w:r>
      <w:r w:rsidR="00B854A5" w:rsidRPr="00184823">
        <w:rPr>
          <w:rFonts w:ascii="Cambria" w:hAnsi="Cambria"/>
          <w:b/>
          <w:bCs/>
          <w:sz w:val="22"/>
          <w:szCs w:val="22"/>
        </w:rPr>
        <w:t>Μάρτιος</w:t>
      </w:r>
      <w:r w:rsidR="00AE73F2" w:rsidRPr="00184823">
        <w:rPr>
          <w:rFonts w:ascii="Cambria" w:hAnsi="Cambria"/>
          <w:b/>
          <w:bCs/>
          <w:sz w:val="22"/>
          <w:szCs w:val="22"/>
        </w:rPr>
        <w:t xml:space="preserve"> 2025</w:t>
      </w:r>
    </w:p>
    <w:p w:rsidR="00062435" w:rsidRPr="00184823" w:rsidRDefault="00062435">
      <w:pPr>
        <w:rPr>
          <w:rFonts w:ascii="Cambria" w:hAnsi="Cambria"/>
        </w:rPr>
      </w:pPr>
    </w:p>
    <w:p w:rsidR="00062435" w:rsidRPr="00184823" w:rsidRDefault="00062435">
      <w:pPr>
        <w:rPr>
          <w:rFonts w:ascii="Cambria" w:hAnsi="Cambria"/>
        </w:rPr>
      </w:pPr>
    </w:p>
    <w:p w:rsidR="00062435" w:rsidRPr="00184823" w:rsidRDefault="00062435">
      <w:pPr>
        <w:rPr>
          <w:rFonts w:ascii="Cambria" w:hAnsi="Cambria"/>
          <w:highlight w:val="yellow"/>
        </w:rPr>
        <w:sectPr w:rsidR="00062435" w:rsidRPr="00184823" w:rsidSect="00062435">
          <w:headerReference w:type="default" r:id="rId14"/>
          <w:footerReference w:type="default" r:id="rId15"/>
          <w:pgSz w:w="11907" w:h="16840" w:code="9"/>
          <w:pgMar w:top="720" w:right="720" w:bottom="720" w:left="720" w:header="720" w:footer="500" w:gutter="0"/>
          <w:pgNumType w:start="1"/>
          <w:cols w:space="720"/>
          <w:noEndnote/>
          <w:docGrid w:linePitch="272"/>
        </w:sectPr>
      </w:pPr>
    </w:p>
    <w:p w:rsidR="00062435" w:rsidRPr="00184823" w:rsidRDefault="00062435" w:rsidP="00782BEA">
      <w:pPr>
        <w:spacing w:before="20" w:after="20"/>
        <w:jc w:val="center"/>
        <w:rPr>
          <w:rFonts w:ascii="Cambria" w:hAnsi="Cambria"/>
        </w:rPr>
      </w:pPr>
      <w:r w:rsidRPr="00184823">
        <w:rPr>
          <w:rFonts w:ascii="Cambria" w:hAnsi="Cambria" w:cs="Arial"/>
          <w:b/>
          <w:bCs/>
          <w:sz w:val="22"/>
          <w:szCs w:val="22"/>
        </w:rPr>
        <w:lastRenderedPageBreak/>
        <w:t xml:space="preserve">ΠΡΟΫΠΟΛΟΓΙΣΜΟΣ </w:t>
      </w:r>
      <w:r w:rsidR="00C06411" w:rsidRPr="00184823">
        <w:rPr>
          <w:rFonts w:ascii="Cambria" w:hAnsi="Cambria" w:cs="Arial"/>
          <w:b/>
          <w:bCs/>
          <w:sz w:val="22"/>
          <w:szCs w:val="22"/>
        </w:rPr>
        <w:t>ΠΡΟΣΦΟΡΑΣ</w:t>
      </w:r>
    </w:p>
    <w:p w:rsidR="00062435" w:rsidRPr="00184823" w:rsidRDefault="00062435" w:rsidP="00782BEA">
      <w:pPr>
        <w:spacing w:before="0"/>
        <w:rPr>
          <w:rFonts w:ascii="Cambria" w:hAnsi="Cambria"/>
          <w:sz w:val="4"/>
          <w:szCs w:val="4"/>
        </w:rPr>
      </w:pPr>
    </w:p>
    <w:tbl>
      <w:tblPr>
        <w:tblW w:w="15244"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tblPr>
      <w:tblGrid>
        <w:gridCol w:w="647"/>
        <w:gridCol w:w="3202"/>
        <w:gridCol w:w="1839"/>
        <w:gridCol w:w="1503"/>
        <w:gridCol w:w="1761"/>
        <w:gridCol w:w="1503"/>
        <w:gridCol w:w="1761"/>
        <w:gridCol w:w="1561"/>
        <w:gridCol w:w="1511"/>
      </w:tblGrid>
      <w:tr w:rsidR="00C06411" w:rsidRPr="00184823" w:rsidTr="00600E6E">
        <w:trPr>
          <w:trHeight w:val="769"/>
          <w:tblHeader/>
          <w:jc w:val="center"/>
        </w:trPr>
        <w:tc>
          <w:tcPr>
            <w:tcW w:w="603" w:type="dxa"/>
            <w:vMerge w:val="restart"/>
            <w:tcBorders>
              <w:top w:val="double" w:sz="6" w:space="0" w:color="auto"/>
              <w:bottom w:val="single" w:sz="6" w:space="0" w:color="auto"/>
            </w:tcBorders>
            <w:shd w:val="clear" w:color="auto" w:fill="auto"/>
            <w:noWrap/>
            <w:vAlign w:val="center"/>
            <w:hideMark/>
          </w:tcPr>
          <w:p w:rsidR="00C06411" w:rsidRPr="00184823" w:rsidRDefault="00C06411" w:rsidP="004D303F">
            <w:pPr>
              <w:spacing w:before="0"/>
              <w:jc w:val="center"/>
              <w:rPr>
                <w:rFonts w:ascii="Cambria" w:hAnsi="Cambria" w:cs="Arial"/>
                <w:b/>
                <w:bCs/>
                <w:sz w:val="28"/>
                <w:szCs w:val="28"/>
              </w:rPr>
            </w:pPr>
            <w:r w:rsidRPr="00184823">
              <w:rPr>
                <w:rFonts w:ascii="Cambria" w:hAnsi="Cambria" w:cs="Arial"/>
                <w:b/>
                <w:bCs/>
              </w:rPr>
              <w:t>Φ</w:t>
            </w:r>
            <w:r w:rsidRPr="00184823">
              <w:rPr>
                <w:rFonts w:ascii="Cambria" w:hAnsi="Cambria" w:cs="Arial"/>
                <w:b/>
                <w:bCs/>
                <w:lang w:val="en-US"/>
              </w:rPr>
              <w:t>/</w:t>
            </w:r>
            <w:r w:rsidRPr="00184823">
              <w:rPr>
                <w:rFonts w:ascii="Cambria" w:hAnsi="Cambria" w:cs="Arial"/>
                <w:b/>
                <w:bCs/>
              </w:rPr>
              <w:t>Μ</w:t>
            </w:r>
          </w:p>
        </w:tc>
        <w:tc>
          <w:tcPr>
            <w:tcW w:w="3202" w:type="dxa"/>
            <w:vMerge w:val="restart"/>
            <w:tcBorders>
              <w:top w:val="double" w:sz="6" w:space="0" w:color="auto"/>
              <w:bottom w:val="single" w:sz="6" w:space="0" w:color="auto"/>
            </w:tcBorders>
            <w:shd w:val="clear" w:color="auto" w:fill="auto"/>
            <w:noWrap/>
            <w:vAlign w:val="center"/>
            <w:hideMark/>
          </w:tcPr>
          <w:p w:rsidR="00C06411" w:rsidRPr="00184823" w:rsidRDefault="00C06411" w:rsidP="004D303F">
            <w:pPr>
              <w:spacing w:before="0"/>
              <w:jc w:val="center"/>
              <w:rPr>
                <w:rFonts w:ascii="Cambria" w:hAnsi="Cambria" w:cs="Arial"/>
                <w:b/>
                <w:bCs/>
                <w:sz w:val="28"/>
                <w:szCs w:val="28"/>
              </w:rPr>
            </w:pPr>
            <w:r w:rsidRPr="00184823">
              <w:rPr>
                <w:rFonts w:ascii="Cambria" w:hAnsi="Cambria" w:cs="Arial"/>
                <w:b/>
                <w:bCs/>
                <w:lang w:val="en-US"/>
              </w:rPr>
              <w:t>ΤΜΗΜΑ ΕΡΓΟΥ</w:t>
            </w:r>
          </w:p>
        </w:tc>
        <w:tc>
          <w:tcPr>
            <w:tcW w:w="3342" w:type="dxa"/>
            <w:gridSpan w:val="2"/>
            <w:tcBorders>
              <w:top w:val="double" w:sz="6" w:space="0" w:color="auto"/>
              <w:bottom w:val="single" w:sz="6" w:space="0" w:color="auto"/>
            </w:tcBorders>
            <w:shd w:val="clear" w:color="auto" w:fill="auto"/>
            <w:vAlign w:val="center"/>
            <w:hideMark/>
          </w:tcPr>
          <w:p w:rsidR="00C06411" w:rsidRPr="00184823" w:rsidRDefault="00C06411" w:rsidP="004D303F">
            <w:pPr>
              <w:overflowPunct/>
              <w:autoSpaceDE/>
              <w:autoSpaceDN/>
              <w:adjustRightInd/>
              <w:spacing w:before="0"/>
              <w:jc w:val="center"/>
              <w:textAlignment w:val="auto"/>
              <w:rPr>
                <w:rFonts w:ascii="Cambria" w:hAnsi="Cambria" w:cs="Arial"/>
                <w:b/>
                <w:bCs/>
                <w:lang w:val="en-US"/>
              </w:rPr>
            </w:pPr>
            <w:r w:rsidRPr="00184823">
              <w:rPr>
                <w:rFonts w:ascii="Cambria" w:hAnsi="Cambria" w:cs="Arial"/>
                <w:b/>
                <w:bCs/>
                <w:lang w:val="en-US"/>
              </w:rPr>
              <w:t>ΕΡΓΑ ΠΟΛΙΤΙΚΟΥ ΜΗΧΑΝΙΚΟΥ</w:t>
            </w:r>
          </w:p>
        </w:tc>
        <w:tc>
          <w:tcPr>
            <w:tcW w:w="3264" w:type="dxa"/>
            <w:gridSpan w:val="2"/>
            <w:tcBorders>
              <w:top w:val="double" w:sz="6" w:space="0" w:color="auto"/>
              <w:bottom w:val="single" w:sz="6" w:space="0" w:color="auto"/>
            </w:tcBorders>
            <w:shd w:val="clear" w:color="auto" w:fill="auto"/>
            <w:vAlign w:val="center"/>
            <w:hideMark/>
          </w:tcPr>
          <w:p w:rsidR="00C06411" w:rsidRPr="00184823" w:rsidRDefault="00C06411" w:rsidP="004D303F">
            <w:pPr>
              <w:overflowPunct/>
              <w:autoSpaceDE/>
              <w:autoSpaceDN/>
              <w:adjustRightInd/>
              <w:spacing w:before="0"/>
              <w:jc w:val="center"/>
              <w:textAlignment w:val="auto"/>
              <w:rPr>
                <w:rFonts w:ascii="Cambria" w:hAnsi="Cambria" w:cs="Arial"/>
                <w:b/>
                <w:bCs/>
                <w:lang w:val="en-US"/>
              </w:rPr>
            </w:pPr>
            <w:r w:rsidRPr="00184823">
              <w:rPr>
                <w:rFonts w:ascii="Cambria" w:hAnsi="Cambria" w:cs="Arial"/>
                <w:b/>
                <w:bCs/>
                <w:lang w:val="en-US"/>
              </w:rPr>
              <w:t>ΕΡΓΑ ΗΛΕΚΤΡΟΜΗΧΑΝΟΛΟΓΙΚΑ</w:t>
            </w:r>
          </w:p>
        </w:tc>
        <w:tc>
          <w:tcPr>
            <w:tcW w:w="3322" w:type="dxa"/>
            <w:gridSpan w:val="2"/>
            <w:tcBorders>
              <w:top w:val="double" w:sz="6" w:space="0" w:color="auto"/>
              <w:bottom w:val="single" w:sz="6" w:space="0" w:color="auto"/>
            </w:tcBorders>
            <w:shd w:val="clear" w:color="auto" w:fill="auto"/>
            <w:vAlign w:val="center"/>
            <w:hideMark/>
          </w:tcPr>
          <w:p w:rsidR="00C06411" w:rsidRPr="00184823" w:rsidRDefault="00C06411" w:rsidP="004D303F">
            <w:pPr>
              <w:overflowPunct/>
              <w:autoSpaceDE/>
              <w:autoSpaceDN/>
              <w:adjustRightInd/>
              <w:spacing w:before="0"/>
              <w:jc w:val="center"/>
              <w:textAlignment w:val="auto"/>
              <w:rPr>
                <w:rFonts w:ascii="Cambria" w:hAnsi="Cambria" w:cs="Arial"/>
                <w:b/>
                <w:bCs/>
              </w:rPr>
            </w:pPr>
            <w:r w:rsidRPr="00184823">
              <w:rPr>
                <w:rFonts w:ascii="Cambria" w:hAnsi="Cambria" w:cs="Arial"/>
                <w:b/>
                <w:bCs/>
              </w:rPr>
              <w:t>ΕΡΓΑ ΕΠΕΞΕΡΓΑΣΙΑΣ ΚΑΙ ΚΑΘΑΡΙΣΜΟΥ ΥΓΡΩΝ ΚΑΙ ΣΤΕΡΕΩΝ ΑΠΟΒΛΗΤΩΝ</w:t>
            </w:r>
          </w:p>
        </w:tc>
        <w:tc>
          <w:tcPr>
            <w:tcW w:w="1511" w:type="dxa"/>
            <w:vMerge w:val="restart"/>
            <w:tcBorders>
              <w:top w:val="double" w:sz="6" w:space="0" w:color="auto"/>
              <w:bottom w:val="single" w:sz="6" w:space="0" w:color="auto"/>
            </w:tcBorders>
            <w:shd w:val="clear" w:color="auto" w:fill="auto"/>
            <w:vAlign w:val="center"/>
            <w:hideMark/>
          </w:tcPr>
          <w:p w:rsidR="00C06411" w:rsidRPr="00184823" w:rsidRDefault="00C06411" w:rsidP="004D303F">
            <w:pPr>
              <w:overflowPunct/>
              <w:autoSpaceDE/>
              <w:autoSpaceDN/>
              <w:adjustRightInd/>
              <w:spacing w:before="0"/>
              <w:jc w:val="center"/>
              <w:textAlignment w:val="auto"/>
              <w:rPr>
                <w:rFonts w:ascii="Cambria" w:hAnsi="Cambria" w:cs="Arial"/>
                <w:b/>
                <w:bCs/>
                <w:lang w:val="en-US"/>
              </w:rPr>
            </w:pPr>
            <w:r w:rsidRPr="00184823">
              <w:rPr>
                <w:rFonts w:ascii="Cambria" w:hAnsi="Cambria" w:cs="Arial"/>
                <w:b/>
                <w:bCs/>
                <w:lang w:val="en-US"/>
              </w:rPr>
              <w:t>ΔΑΠΑΝΗ</w:t>
            </w:r>
          </w:p>
        </w:tc>
      </w:tr>
      <w:tr w:rsidR="00C06411" w:rsidRPr="00184823" w:rsidTr="00600E6E">
        <w:trPr>
          <w:trHeight w:val="285"/>
          <w:tblHeader/>
          <w:jc w:val="center"/>
        </w:trPr>
        <w:tc>
          <w:tcPr>
            <w:tcW w:w="603" w:type="dxa"/>
            <w:vMerge/>
            <w:tcBorders>
              <w:top w:val="single" w:sz="6" w:space="0" w:color="auto"/>
              <w:bottom w:val="double" w:sz="6" w:space="0" w:color="auto"/>
            </w:tcBorders>
            <w:shd w:val="clear" w:color="auto" w:fill="auto"/>
            <w:noWrap/>
            <w:vAlign w:val="center"/>
            <w:hideMark/>
          </w:tcPr>
          <w:p w:rsidR="00C06411" w:rsidRPr="00184823" w:rsidRDefault="00C06411" w:rsidP="004D303F">
            <w:pPr>
              <w:overflowPunct/>
              <w:autoSpaceDE/>
              <w:autoSpaceDN/>
              <w:adjustRightInd/>
              <w:spacing w:before="0"/>
              <w:jc w:val="center"/>
              <w:textAlignment w:val="auto"/>
              <w:rPr>
                <w:rFonts w:ascii="Cambria" w:hAnsi="Cambria" w:cs="Arial"/>
                <w:b/>
                <w:bCs/>
                <w:lang w:val="en-US"/>
              </w:rPr>
            </w:pPr>
          </w:p>
        </w:tc>
        <w:tc>
          <w:tcPr>
            <w:tcW w:w="3202" w:type="dxa"/>
            <w:vMerge/>
            <w:tcBorders>
              <w:top w:val="single" w:sz="6" w:space="0" w:color="auto"/>
              <w:bottom w:val="double" w:sz="6" w:space="0" w:color="auto"/>
            </w:tcBorders>
            <w:shd w:val="clear" w:color="auto" w:fill="auto"/>
            <w:vAlign w:val="center"/>
            <w:hideMark/>
          </w:tcPr>
          <w:p w:rsidR="00C06411" w:rsidRPr="00184823" w:rsidRDefault="00C06411" w:rsidP="004D303F">
            <w:pPr>
              <w:overflowPunct/>
              <w:autoSpaceDE/>
              <w:autoSpaceDN/>
              <w:adjustRightInd/>
              <w:spacing w:before="0"/>
              <w:jc w:val="center"/>
              <w:textAlignment w:val="auto"/>
              <w:rPr>
                <w:rFonts w:ascii="Cambria" w:hAnsi="Cambria" w:cs="Arial"/>
                <w:b/>
                <w:bCs/>
                <w:lang w:val="en-US"/>
              </w:rPr>
            </w:pPr>
          </w:p>
        </w:tc>
        <w:tc>
          <w:tcPr>
            <w:tcW w:w="1839" w:type="dxa"/>
            <w:tcBorders>
              <w:top w:val="single" w:sz="6" w:space="0" w:color="auto"/>
              <w:bottom w:val="double" w:sz="6" w:space="0" w:color="auto"/>
            </w:tcBorders>
            <w:shd w:val="clear" w:color="auto" w:fill="auto"/>
            <w:vAlign w:val="center"/>
            <w:hideMark/>
          </w:tcPr>
          <w:p w:rsidR="00C06411" w:rsidRPr="00184823" w:rsidRDefault="00C06411" w:rsidP="004D303F">
            <w:pPr>
              <w:overflowPunct/>
              <w:autoSpaceDE/>
              <w:autoSpaceDN/>
              <w:adjustRightInd/>
              <w:spacing w:before="0"/>
              <w:jc w:val="center"/>
              <w:textAlignment w:val="auto"/>
              <w:rPr>
                <w:rFonts w:ascii="Cambria" w:hAnsi="Cambria" w:cs="Arial"/>
                <w:b/>
                <w:bCs/>
                <w:lang w:val="en-US"/>
              </w:rPr>
            </w:pPr>
            <w:r w:rsidRPr="00184823">
              <w:rPr>
                <w:rFonts w:ascii="Cambria" w:hAnsi="Cambria" w:cs="Arial"/>
                <w:b/>
                <w:bCs/>
                <w:lang w:val="en-US"/>
              </w:rPr>
              <w:t>ΚΩΔ ΑΝΑΘΕΩΡΗΣΗΣ</w:t>
            </w:r>
          </w:p>
        </w:tc>
        <w:tc>
          <w:tcPr>
            <w:tcW w:w="1503" w:type="dxa"/>
            <w:tcBorders>
              <w:top w:val="single" w:sz="6" w:space="0" w:color="auto"/>
              <w:bottom w:val="double" w:sz="6" w:space="0" w:color="auto"/>
            </w:tcBorders>
            <w:shd w:val="clear" w:color="auto" w:fill="auto"/>
            <w:vAlign w:val="center"/>
            <w:hideMark/>
          </w:tcPr>
          <w:p w:rsidR="00C06411" w:rsidRPr="00184823" w:rsidRDefault="00C06411" w:rsidP="004D303F">
            <w:pPr>
              <w:overflowPunct/>
              <w:autoSpaceDE/>
              <w:autoSpaceDN/>
              <w:adjustRightInd/>
              <w:spacing w:before="0"/>
              <w:jc w:val="center"/>
              <w:textAlignment w:val="auto"/>
              <w:rPr>
                <w:rFonts w:ascii="Cambria" w:hAnsi="Cambria" w:cs="Arial"/>
                <w:b/>
                <w:bCs/>
                <w:lang w:val="en-US"/>
              </w:rPr>
            </w:pPr>
            <w:r w:rsidRPr="00184823">
              <w:rPr>
                <w:rFonts w:ascii="Cambria" w:hAnsi="Cambria" w:cs="Arial"/>
                <w:b/>
                <w:bCs/>
                <w:lang w:val="en-US"/>
              </w:rPr>
              <w:t>ΤΙΜΗ</w:t>
            </w:r>
          </w:p>
        </w:tc>
        <w:tc>
          <w:tcPr>
            <w:tcW w:w="1761" w:type="dxa"/>
            <w:tcBorders>
              <w:top w:val="single" w:sz="6" w:space="0" w:color="auto"/>
              <w:bottom w:val="double" w:sz="6" w:space="0" w:color="auto"/>
            </w:tcBorders>
            <w:shd w:val="clear" w:color="auto" w:fill="auto"/>
            <w:vAlign w:val="center"/>
            <w:hideMark/>
          </w:tcPr>
          <w:p w:rsidR="00C06411" w:rsidRPr="00184823" w:rsidRDefault="00C06411" w:rsidP="004D303F">
            <w:pPr>
              <w:overflowPunct/>
              <w:autoSpaceDE/>
              <w:autoSpaceDN/>
              <w:adjustRightInd/>
              <w:spacing w:before="0"/>
              <w:jc w:val="center"/>
              <w:textAlignment w:val="auto"/>
              <w:rPr>
                <w:rFonts w:ascii="Cambria" w:hAnsi="Cambria" w:cs="Arial"/>
                <w:b/>
                <w:bCs/>
                <w:lang w:val="en-US"/>
              </w:rPr>
            </w:pPr>
            <w:r w:rsidRPr="00184823">
              <w:rPr>
                <w:rFonts w:ascii="Cambria" w:hAnsi="Cambria" w:cs="Arial"/>
                <w:b/>
                <w:bCs/>
                <w:lang w:val="en-US"/>
              </w:rPr>
              <w:t>ΚΩΔ ΑΝΑΘΕΩΡΗΣΗΣ</w:t>
            </w:r>
          </w:p>
        </w:tc>
        <w:tc>
          <w:tcPr>
            <w:tcW w:w="1503" w:type="dxa"/>
            <w:tcBorders>
              <w:top w:val="single" w:sz="6" w:space="0" w:color="auto"/>
              <w:bottom w:val="double" w:sz="6" w:space="0" w:color="auto"/>
            </w:tcBorders>
            <w:shd w:val="clear" w:color="auto" w:fill="auto"/>
            <w:vAlign w:val="center"/>
            <w:hideMark/>
          </w:tcPr>
          <w:p w:rsidR="00C06411" w:rsidRPr="00184823" w:rsidRDefault="00C06411" w:rsidP="004D303F">
            <w:pPr>
              <w:overflowPunct/>
              <w:autoSpaceDE/>
              <w:autoSpaceDN/>
              <w:adjustRightInd/>
              <w:spacing w:before="0"/>
              <w:jc w:val="center"/>
              <w:textAlignment w:val="auto"/>
              <w:rPr>
                <w:rFonts w:ascii="Cambria" w:hAnsi="Cambria" w:cs="Arial"/>
                <w:b/>
                <w:bCs/>
                <w:lang w:val="en-US"/>
              </w:rPr>
            </w:pPr>
            <w:r w:rsidRPr="00184823">
              <w:rPr>
                <w:rFonts w:ascii="Cambria" w:hAnsi="Cambria" w:cs="Arial"/>
                <w:b/>
                <w:bCs/>
                <w:lang w:val="en-US"/>
              </w:rPr>
              <w:t>ΤΙΜΗ</w:t>
            </w:r>
          </w:p>
        </w:tc>
        <w:tc>
          <w:tcPr>
            <w:tcW w:w="1761" w:type="dxa"/>
            <w:tcBorders>
              <w:top w:val="single" w:sz="6" w:space="0" w:color="auto"/>
              <w:bottom w:val="double" w:sz="6" w:space="0" w:color="auto"/>
            </w:tcBorders>
            <w:shd w:val="clear" w:color="auto" w:fill="auto"/>
            <w:vAlign w:val="center"/>
            <w:hideMark/>
          </w:tcPr>
          <w:p w:rsidR="00C06411" w:rsidRPr="00184823" w:rsidRDefault="00C06411" w:rsidP="004D303F">
            <w:pPr>
              <w:overflowPunct/>
              <w:autoSpaceDE/>
              <w:autoSpaceDN/>
              <w:adjustRightInd/>
              <w:spacing w:before="0"/>
              <w:jc w:val="center"/>
              <w:textAlignment w:val="auto"/>
              <w:rPr>
                <w:rFonts w:ascii="Cambria" w:hAnsi="Cambria" w:cs="Arial"/>
                <w:b/>
                <w:bCs/>
                <w:lang w:val="en-US"/>
              </w:rPr>
            </w:pPr>
            <w:r w:rsidRPr="00184823">
              <w:rPr>
                <w:rFonts w:ascii="Cambria" w:hAnsi="Cambria" w:cs="Arial"/>
                <w:b/>
                <w:bCs/>
                <w:lang w:val="en-US"/>
              </w:rPr>
              <w:t>ΚΩΔ ΑΝΑΘΕΩΡΗΣΗΣ</w:t>
            </w:r>
          </w:p>
        </w:tc>
        <w:tc>
          <w:tcPr>
            <w:tcW w:w="1561" w:type="dxa"/>
            <w:tcBorders>
              <w:top w:val="single" w:sz="6" w:space="0" w:color="auto"/>
              <w:bottom w:val="double" w:sz="6" w:space="0" w:color="auto"/>
            </w:tcBorders>
            <w:shd w:val="clear" w:color="auto" w:fill="auto"/>
            <w:vAlign w:val="center"/>
            <w:hideMark/>
          </w:tcPr>
          <w:p w:rsidR="00C06411" w:rsidRPr="00184823" w:rsidRDefault="00C06411" w:rsidP="004D303F">
            <w:pPr>
              <w:overflowPunct/>
              <w:autoSpaceDE/>
              <w:autoSpaceDN/>
              <w:adjustRightInd/>
              <w:spacing w:before="0"/>
              <w:jc w:val="center"/>
              <w:textAlignment w:val="auto"/>
              <w:rPr>
                <w:rFonts w:ascii="Cambria" w:hAnsi="Cambria" w:cs="Arial"/>
                <w:b/>
                <w:bCs/>
                <w:lang w:val="en-US"/>
              </w:rPr>
            </w:pPr>
            <w:r w:rsidRPr="00184823">
              <w:rPr>
                <w:rFonts w:ascii="Cambria" w:hAnsi="Cambria" w:cs="Arial"/>
                <w:b/>
                <w:bCs/>
                <w:lang w:val="en-US"/>
              </w:rPr>
              <w:t>ΤΙΜΗ</w:t>
            </w:r>
          </w:p>
        </w:tc>
        <w:tc>
          <w:tcPr>
            <w:tcW w:w="1511" w:type="dxa"/>
            <w:vMerge/>
            <w:tcBorders>
              <w:top w:val="single" w:sz="6" w:space="0" w:color="auto"/>
              <w:bottom w:val="double" w:sz="6" w:space="0" w:color="auto"/>
            </w:tcBorders>
            <w:vAlign w:val="center"/>
            <w:hideMark/>
          </w:tcPr>
          <w:p w:rsidR="00C06411" w:rsidRPr="00184823" w:rsidRDefault="00C06411" w:rsidP="004D303F">
            <w:pPr>
              <w:overflowPunct/>
              <w:autoSpaceDE/>
              <w:autoSpaceDN/>
              <w:adjustRightInd/>
              <w:spacing w:before="0"/>
              <w:jc w:val="left"/>
              <w:textAlignment w:val="auto"/>
              <w:rPr>
                <w:rFonts w:ascii="Cambria" w:hAnsi="Cambria" w:cs="Arial"/>
                <w:b/>
                <w:bCs/>
                <w:lang w:val="en-US"/>
              </w:rPr>
            </w:pPr>
          </w:p>
        </w:tc>
      </w:tr>
      <w:tr w:rsidR="00600E6E" w:rsidRPr="00184823" w:rsidTr="00600E6E">
        <w:trPr>
          <w:trHeight w:val="510"/>
          <w:jc w:val="center"/>
        </w:trPr>
        <w:tc>
          <w:tcPr>
            <w:tcW w:w="15244" w:type="dxa"/>
            <w:gridSpan w:val="9"/>
            <w:tcBorders>
              <w:top w:val="double" w:sz="6" w:space="0" w:color="auto"/>
            </w:tcBorders>
            <w:shd w:val="clear" w:color="auto" w:fill="auto"/>
            <w:noWrap/>
            <w:vAlign w:val="center"/>
          </w:tcPr>
          <w:p w:rsidR="00600E6E" w:rsidRPr="00184823" w:rsidRDefault="006D6BB4" w:rsidP="004D303F">
            <w:pPr>
              <w:overflowPunct/>
              <w:autoSpaceDE/>
              <w:autoSpaceDN/>
              <w:adjustRightInd/>
              <w:spacing w:before="0"/>
              <w:jc w:val="center"/>
              <w:textAlignment w:val="auto"/>
              <w:rPr>
                <w:rFonts w:ascii="Cambria" w:hAnsi="Cambria" w:cs="Arial"/>
              </w:rPr>
            </w:pPr>
            <w:r w:rsidRPr="00184823">
              <w:rPr>
                <w:rFonts w:ascii="Cambria" w:hAnsi="Cambria" w:cs="Arial"/>
                <w:b/>
                <w:bCs/>
              </w:rPr>
              <w:t>ΤΜΗΜΑ Α: ΚΑΤΑΣΚΕΥΗ Ε.Ε.Λ.</w:t>
            </w:r>
          </w:p>
        </w:tc>
      </w:tr>
      <w:tr w:rsidR="00C06411" w:rsidRPr="00184823" w:rsidTr="00F07C02">
        <w:trPr>
          <w:trHeight w:val="510"/>
          <w:jc w:val="center"/>
        </w:trPr>
        <w:tc>
          <w:tcPr>
            <w:tcW w:w="603" w:type="dxa"/>
            <w:tcBorders>
              <w:top w:val="double" w:sz="6" w:space="0" w:color="auto"/>
              <w:right w:val="single" w:sz="4" w:space="0" w:color="auto"/>
            </w:tcBorders>
            <w:shd w:val="clear" w:color="auto" w:fill="auto"/>
            <w:noWrap/>
            <w:vAlign w:val="center"/>
            <w:hideMark/>
          </w:tcPr>
          <w:p w:rsidR="00C06411" w:rsidRPr="00184823" w:rsidRDefault="00C06411" w:rsidP="004D303F">
            <w:pPr>
              <w:overflowPunct/>
              <w:autoSpaceDE/>
              <w:autoSpaceDN/>
              <w:adjustRightInd/>
              <w:spacing w:before="0"/>
              <w:jc w:val="center"/>
              <w:textAlignment w:val="auto"/>
              <w:rPr>
                <w:rFonts w:ascii="Cambria" w:hAnsi="Cambria" w:cs="Arial"/>
                <w:lang w:val="en-US"/>
              </w:rPr>
            </w:pPr>
            <w:r w:rsidRPr="00184823">
              <w:rPr>
                <w:rFonts w:ascii="Cambria" w:hAnsi="Cambria" w:cs="Arial"/>
                <w:lang w:val="en-US"/>
              </w:rPr>
              <w:t>1</w:t>
            </w:r>
          </w:p>
        </w:tc>
        <w:tc>
          <w:tcPr>
            <w:tcW w:w="3202" w:type="dxa"/>
            <w:tcBorders>
              <w:top w:val="double" w:sz="6" w:space="0" w:color="auto"/>
              <w:left w:val="single" w:sz="4" w:space="0" w:color="auto"/>
            </w:tcBorders>
            <w:shd w:val="clear" w:color="auto" w:fill="auto"/>
            <w:vAlign w:val="center"/>
            <w:hideMark/>
          </w:tcPr>
          <w:p w:rsidR="00C06411" w:rsidRPr="00184823" w:rsidRDefault="00C06411" w:rsidP="004D303F">
            <w:pPr>
              <w:overflowPunct/>
              <w:autoSpaceDE/>
              <w:autoSpaceDN/>
              <w:adjustRightInd/>
              <w:spacing w:before="0"/>
              <w:jc w:val="left"/>
              <w:textAlignment w:val="auto"/>
              <w:rPr>
                <w:rFonts w:ascii="Cambria" w:hAnsi="Cambria" w:cs="Arial"/>
                <w:lang w:val="en-US"/>
              </w:rPr>
            </w:pPr>
            <w:r w:rsidRPr="00184823">
              <w:rPr>
                <w:rFonts w:ascii="Cambria" w:hAnsi="Cambria" w:cs="Arial"/>
                <w:lang w:val="en-US"/>
              </w:rPr>
              <w:t>ΜΟΝΑΔΑ ΠΡΟΕΠΕΞΕΡΓΑΣΙΑΣ ΛΥΜΑΤΩΝ - ΕΞΙΣΟΡΡΟΠΗΣΗ</w:t>
            </w:r>
          </w:p>
        </w:tc>
        <w:tc>
          <w:tcPr>
            <w:tcW w:w="1839" w:type="dxa"/>
            <w:tcBorders>
              <w:top w:val="double" w:sz="6" w:space="0" w:color="auto"/>
            </w:tcBorders>
            <w:shd w:val="clear" w:color="auto" w:fill="auto"/>
            <w:vAlign w:val="center"/>
            <w:hideMark/>
          </w:tcPr>
          <w:p w:rsidR="00C06411" w:rsidRPr="00184823" w:rsidRDefault="00C06411" w:rsidP="004D303F">
            <w:pPr>
              <w:overflowPunct/>
              <w:autoSpaceDE/>
              <w:autoSpaceDN/>
              <w:adjustRightInd/>
              <w:spacing w:before="0"/>
              <w:jc w:val="center"/>
              <w:textAlignment w:val="auto"/>
              <w:rPr>
                <w:rFonts w:ascii="Cambria" w:hAnsi="Cambria" w:cs="Arial"/>
                <w:lang w:val="en-US"/>
              </w:rPr>
            </w:pPr>
            <w:r w:rsidRPr="00184823">
              <w:rPr>
                <w:rFonts w:ascii="Cambria" w:hAnsi="Cambria" w:cs="Arial"/>
                <w:lang w:val="en-US"/>
              </w:rPr>
              <w:t>50% ΥΔΡ 6331</w:t>
            </w:r>
            <w:r w:rsidRPr="00184823">
              <w:rPr>
                <w:rFonts w:ascii="Cambria" w:hAnsi="Cambria" w:cs="Arial"/>
                <w:lang w:val="en-US"/>
              </w:rPr>
              <w:br/>
              <w:t>50% ΥΔΡ 6311</w:t>
            </w:r>
          </w:p>
        </w:tc>
        <w:tc>
          <w:tcPr>
            <w:tcW w:w="1503" w:type="dxa"/>
            <w:tcBorders>
              <w:top w:val="double" w:sz="6" w:space="0" w:color="auto"/>
            </w:tcBorders>
            <w:shd w:val="clear" w:color="auto" w:fill="auto"/>
            <w:vAlign w:val="center"/>
          </w:tcPr>
          <w:p w:rsidR="00C06411" w:rsidRPr="00184823" w:rsidRDefault="00C06411" w:rsidP="004D303F">
            <w:pPr>
              <w:overflowPunct/>
              <w:autoSpaceDE/>
              <w:autoSpaceDN/>
              <w:adjustRightInd/>
              <w:spacing w:before="0"/>
              <w:jc w:val="center"/>
              <w:textAlignment w:val="auto"/>
              <w:rPr>
                <w:rFonts w:ascii="Cambria" w:hAnsi="Cambria" w:cs="Arial"/>
                <w:lang w:val="en-US"/>
              </w:rPr>
            </w:pPr>
          </w:p>
        </w:tc>
        <w:tc>
          <w:tcPr>
            <w:tcW w:w="1761" w:type="dxa"/>
            <w:tcBorders>
              <w:top w:val="double" w:sz="6" w:space="0" w:color="auto"/>
            </w:tcBorders>
            <w:shd w:val="clear" w:color="auto" w:fill="auto"/>
            <w:vAlign w:val="center"/>
            <w:hideMark/>
          </w:tcPr>
          <w:p w:rsidR="00C06411" w:rsidRPr="00184823" w:rsidRDefault="00C06411" w:rsidP="004D303F">
            <w:pPr>
              <w:overflowPunct/>
              <w:autoSpaceDE/>
              <w:autoSpaceDN/>
              <w:adjustRightInd/>
              <w:spacing w:before="0"/>
              <w:jc w:val="center"/>
              <w:textAlignment w:val="auto"/>
              <w:rPr>
                <w:rFonts w:ascii="Cambria" w:hAnsi="Cambria" w:cs="Arial"/>
                <w:lang w:val="en-US"/>
              </w:rPr>
            </w:pPr>
            <w:r w:rsidRPr="00184823">
              <w:rPr>
                <w:rFonts w:ascii="Cambria" w:hAnsi="Cambria" w:cs="Arial"/>
                <w:lang w:val="en-US"/>
              </w:rPr>
              <w:t>ΗΛΜ 22</w:t>
            </w:r>
          </w:p>
        </w:tc>
        <w:tc>
          <w:tcPr>
            <w:tcW w:w="1503" w:type="dxa"/>
            <w:tcBorders>
              <w:top w:val="double" w:sz="6" w:space="0" w:color="auto"/>
            </w:tcBorders>
            <w:shd w:val="clear" w:color="auto" w:fill="auto"/>
            <w:vAlign w:val="center"/>
          </w:tcPr>
          <w:p w:rsidR="00C06411" w:rsidRPr="00184823" w:rsidRDefault="00C06411" w:rsidP="004D303F">
            <w:pPr>
              <w:overflowPunct/>
              <w:autoSpaceDE/>
              <w:autoSpaceDN/>
              <w:adjustRightInd/>
              <w:spacing w:before="0"/>
              <w:jc w:val="center"/>
              <w:textAlignment w:val="auto"/>
              <w:rPr>
                <w:rFonts w:ascii="Cambria" w:hAnsi="Cambria" w:cs="Arial"/>
                <w:lang w:val="en-US"/>
              </w:rPr>
            </w:pPr>
          </w:p>
        </w:tc>
        <w:tc>
          <w:tcPr>
            <w:tcW w:w="1761" w:type="dxa"/>
            <w:tcBorders>
              <w:top w:val="double" w:sz="6" w:space="0" w:color="auto"/>
            </w:tcBorders>
            <w:shd w:val="clear" w:color="auto" w:fill="auto"/>
            <w:vAlign w:val="center"/>
            <w:hideMark/>
          </w:tcPr>
          <w:p w:rsidR="00C06411" w:rsidRPr="00184823" w:rsidRDefault="00C06411" w:rsidP="004D303F">
            <w:pPr>
              <w:overflowPunct/>
              <w:autoSpaceDE/>
              <w:autoSpaceDN/>
              <w:adjustRightInd/>
              <w:spacing w:before="0"/>
              <w:jc w:val="center"/>
              <w:textAlignment w:val="auto"/>
              <w:rPr>
                <w:rFonts w:ascii="Cambria" w:hAnsi="Cambria" w:cs="Arial"/>
                <w:lang w:val="en-US"/>
              </w:rPr>
            </w:pPr>
            <w:r w:rsidRPr="00184823">
              <w:rPr>
                <w:rFonts w:ascii="Cambria" w:hAnsi="Cambria" w:cs="Arial"/>
                <w:lang w:val="en-US"/>
              </w:rPr>
              <w:t>ΗΛΜ 22</w:t>
            </w:r>
          </w:p>
        </w:tc>
        <w:tc>
          <w:tcPr>
            <w:tcW w:w="1561" w:type="dxa"/>
            <w:tcBorders>
              <w:top w:val="double" w:sz="6" w:space="0" w:color="auto"/>
            </w:tcBorders>
            <w:shd w:val="clear" w:color="auto" w:fill="auto"/>
            <w:vAlign w:val="center"/>
          </w:tcPr>
          <w:p w:rsidR="00C06411" w:rsidRPr="00184823" w:rsidRDefault="00C06411" w:rsidP="004D303F">
            <w:pPr>
              <w:overflowPunct/>
              <w:autoSpaceDE/>
              <w:autoSpaceDN/>
              <w:adjustRightInd/>
              <w:spacing w:before="0"/>
              <w:jc w:val="center"/>
              <w:textAlignment w:val="auto"/>
              <w:rPr>
                <w:rFonts w:ascii="Cambria" w:hAnsi="Cambria" w:cs="Arial"/>
                <w:lang w:val="en-US"/>
              </w:rPr>
            </w:pPr>
          </w:p>
        </w:tc>
        <w:tc>
          <w:tcPr>
            <w:tcW w:w="1511" w:type="dxa"/>
            <w:tcBorders>
              <w:top w:val="double" w:sz="6" w:space="0" w:color="auto"/>
            </w:tcBorders>
            <w:shd w:val="clear" w:color="auto" w:fill="auto"/>
            <w:noWrap/>
            <w:vAlign w:val="center"/>
          </w:tcPr>
          <w:p w:rsidR="00C06411" w:rsidRPr="00184823" w:rsidRDefault="00C06411" w:rsidP="004D303F">
            <w:pPr>
              <w:overflowPunct/>
              <w:autoSpaceDE/>
              <w:autoSpaceDN/>
              <w:adjustRightInd/>
              <w:spacing w:before="0"/>
              <w:jc w:val="center"/>
              <w:textAlignment w:val="auto"/>
              <w:rPr>
                <w:rFonts w:ascii="Cambria" w:hAnsi="Cambria" w:cs="Arial"/>
                <w:lang w:val="en-US"/>
              </w:rPr>
            </w:pPr>
          </w:p>
        </w:tc>
      </w:tr>
      <w:tr w:rsidR="00C06411" w:rsidRPr="00184823" w:rsidTr="00F07C02">
        <w:trPr>
          <w:trHeight w:val="510"/>
          <w:jc w:val="center"/>
        </w:trPr>
        <w:tc>
          <w:tcPr>
            <w:tcW w:w="603" w:type="dxa"/>
            <w:tcBorders>
              <w:right w:val="single" w:sz="4" w:space="0" w:color="auto"/>
            </w:tcBorders>
            <w:shd w:val="clear" w:color="auto" w:fill="auto"/>
            <w:noWrap/>
            <w:vAlign w:val="center"/>
            <w:hideMark/>
          </w:tcPr>
          <w:p w:rsidR="00C06411" w:rsidRPr="00184823" w:rsidRDefault="00C06411" w:rsidP="004D303F">
            <w:pPr>
              <w:overflowPunct/>
              <w:autoSpaceDE/>
              <w:autoSpaceDN/>
              <w:adjustRightInd/>
              <w:spacing w:before="0"/>
              <w:jc w:val="center"/>
              <w:textAlignment w:val="auto"/>
              <w:rPr>
                <w:rFonts w:ascii="Cambria" w:hAnsi="Cambria" w:cs="Arial"/>
                <w:lang w:val="en-US"/>
              </w:rPr>
            </w:pPr>
            <w:r w:rsidRPr="00184823">
              <w:rPr>
                <w:rFonts w:ascii="Cambria" w:hAnsi="Cambria" w:cs="Arial"/>
                <w:lang w:val="en-US"/>
              </w:rPr>
              <w:t>2</w:t>
            </w:r>
          </w:p>
        </w:tc>
        <w:tc>
          <w:tcPr>
            <w:tcW w:w="3202" w:type="dxa"/>
            <w:tcBorders>
              <w:left w:val="single" w:sz="4" w:space="0" w:color="auto"/>
            </w:tcBorders>
            <w:shd w:val="clear" w:color="auto" w:fill="auto"/>
            <w:vAlign w:val="center"/>
            <w:hideMark/>
          </w:tcPr>
          <w:p w:rsidR="00C06411" w:rsidRPr="00184823" w:rsidRDefault="00C06411" w:rsidP="004D303F">
            <w:pPr>
              <w:overflowPunct/>
              <w:autoSpaceDE/>
              <w:autoSpaceDN/>
              <w:adjustRightInd/>
              <w:spacing w:before="0"/>
              <w:jc w:val="left"/>
              <w:textAlignment w:val="auto"/>
              <w:rPr>
                <w:rFonts w:ascii="Cambria" w:hAnsi="Cambria" w:cs="Arial"/>
                <w:lang w:val="en-US"/>
              </w:rPr>
            </w:pPr>
            <w:r w:rsidRPr="00184823">
              <w:rPr>
                <w:rFonts w:ascii="Cambria" w:hAnsi="Cambria" w:cs="Arial"/>
                <w:lang w:val="en-US"/>
              </w:rPr>
              <w:t>ΒΙΟΛΟΓΙΚΟΣ ΑΝΤΙΔΡΑΣΤΗΡΑΣ</w:t>
            </w:r>
          </w:p>
        </w:tc>
        <w:tc>
          <w:tcPr>
            <w:tcW w:w="1839" w:type="dxa"/>
            <w:shd w:val="clear" w:color="auto" w:fill="auto"/>
            <w:vAlign w:val="center"/>
            <w:hideMark/>
          </w:tcPr>
          <w:p w:rsidR="00C06411" w:rsidRPr="00184823" w:rsidRDefault="00C06411" w:rsidP="004D303F">
            <w:pPr>
              <w:overflowPunct/>
              <w:autoSpaceDE/>
              <w:autoSpaceDN/>
              <w:adjustRightInd/>
              <w:spacing w:before="0"/>
              <w:jc w:val="center"/>
              <w:textAlignment w:val="auto"/>
              <w:rPr>
                <w:rFonts w:ascii="Cambria" w:hAnsi="Cambria" w:cs="Arial"/>
                <w:lang w:val="en-US"/>
              </w:rPr>
            </w:pPr>
            <w:r w:rsidRPr="00184823">
              <w:rPr>
                <w:rFonts w:ascii="Cambria" w:hAnsi="Cambria" w:cs="Arial"/>
                <w:lang w:val="en-US"/>
              </w:rPr>
              <w:t>50% ΥΔΡ 6331</w:t>
            </w:r>
            <w:r w:rsidRPr="00184823">
              <w:rPr>
                <w:rFonts w:ascii="Cambria" w:hAnsi="Cambria" w:cs="Arial"/>
                <w:lang w:val="en-US"/>
              </w:rPr>
              <w:br/>
              <w:t>50% ΥΔΡ 6311</w:t>
            </w:r>
          </w:p>
        </w:tc>
        <w:tc>
          <w:tcPr>
            <w:tcW w:w="1503" w:type="dxa"/>
            <w:shd w:val="clear" w:color="auto" w:fill="auto"/>
            <w:noWrap/>
            <w:vAlign w:val="center"/>
          </w:tcPr>
          <w:p w:rsidR="00C06411" w:rsidRPr="00184823" w:rsidRDefault="00C06411" w:rsidP="004D303F">
            <w:pPr>
              <w:overflowPunct/>
              <w:autoSpaceDE/>
              <w:autoSpaceDN/>
              <w:adjustRightInd/>
              <w:spacing w:before="0"/>
              <w:jc w:val="center"/>
              <w:textAlignment w:val="auto"/>
              <w:rPr>
                <w:rFonts w:ascii="Cambria" w:hAnsi="Cambria" w:cs="Arial"/>
                <w:lang w:val="en-US"/>
              </w:rPr>
            </w:pPr>
          </w:p>
        </w:tc>
        <w:tc>
          <w:tcPr>
            <w:tcW w:w="1761" w:type="dxa"/>
            <w:shd w:val="clear" w:color="auto" w:fill="auto"/>
            <w:vAlign w:val="center"/>
            <w:hideMark/>
          </w:tcPr>
          <w:p w:rsidR="00C06411" w:rsidRPr="00184823" w:rsidRDefault="00C06411" w:rsidP="004D303F">
            <w:pPr>
              <w:overflowPunct/>
              <w:autoSpaceDE/>
              <w:autoSpaceDN/>
              <w:adjustRightInd/>
              <w:spacing w:before="0"/>
              <w:jc w:val="center"/>
              <w:textAlignment w:val="auto"/>
              <w:rPr>
                <w:rFonts w:ascii="Cambria" w:hAnsi="Cambria" w:cs="Arial"/>
                <w:lang w:val="en-US"/>
              </w:rPr>
            </w:pPr>
            <w:r w:rsidRPr="00184823">
              <w:rPr>
                <w:rFonts w:ascii="Cambria" w:hAnsi="Cambria" w:cs="Arial"/>
                <w:lang w:val="en-US"/>
              </w:rPr>
              <w:t>ΗΛΜ 22</w:t>
            </w:r>
          </w:p>
        </w:tc>
        <w:tc>
          <w:tcPr>
            <w:tcW w:w="1503" w:type="dxa"/>
            <w:shd w:val="clear" w:color="auto" w:fill="auto"/>
            <w:noWrap/>
            <w:vAlign w:val="center"/>
          </w:tcPr>
          <w:p w:rsidR="00C06411" w:rsidRPr="00184823" w:rsidRDefault="00C06411" w:rsidP="004D303F">
            <w:pPr>
              <w:overflowPunct/>
              <w:autoSpaceDE/>
              <w:autoSpaceDN/>
              <w:adjustRightInd/>
              <w:spacing w:before="0"/>
              <w:jc w:val="center"/>
              <w:textAlignment w:val="auto"/>
              <w:rPr>
                <w:rFonts w:ascii="Cambria" w:hAnsi="Cambria" w:cs="Arial"/>
                <w:lang w:val="en-US"/>
              </w:rPr>
            </w:pPr>
          </w:p>
        </w:tc>
        <w:tc>
          <w:tcPr>
            <w:tcW w:w="1761" w:type="dxa"/>
            <w:shd w:val="clear" w:color="auto" w:fill="auto"/>
            <w:vAlign w:val="center"/>
            <w:hideMark/>
          </w:tcPr>
          <w:p w:rsidR="00C06411" w:rsidRPr="00184823" w:rsidRDefault="00C06411" w:rsidP="004D303F">
            <w:pPr>
              <w:overflowPunct/>
              <w:autoSpaceDE/>
              <w:autoSpaceDN/>
              <w:adjustRightInd/>
              <w:spacing w:before="0"/>
              <w:jc w:val="center"/>
              <w:textAlignment w:val="auto"/>
              <w:rPr>
                <w:rFonts w:ascii="Cambria" w:hAnsi="Cambria" w:cs="Arial"/>
                <w:lang w:val="en-US"/>
              </w:rPr>
            </w:pPr>
            <w:r w:rsidRPr="00184823">
              <w:rPr>
                <w:rFonts w:ascii="Cambria" w:hAnsi="Cambria" w:cs="Arial"/>
                <w:lang w:val="en-US"/>
              </w:rPr>
              <w:t>ΗΛΜ 22</w:t>
            </w:r>
          </w:p>
        </w:tc>
        <w:tc>
          <w:tcPr>
            <w:tcW w:w="1561" w:type="dxa"/>
            <w:shd w:val="clear" w:color="auto" w:fill="auto"/>
            <w:noWrap/>
            <w:vAlign w:val="center"/>
          </w:tcPr>
          <w:p w:rsidR="00C06411" w:rsidRPr="00184823" w:rsidRDefault="00C06411" w:rsidP="004D303F">
            <w:pPr>
              <w:overflowPunct/>
              <w:autoSpaceDE/>
              <w:autoSpaceDN/>
              <w:adjustRightInd/>
              <w:spacing w:before="0"/>
              <w:jc w:val="center"/>
              <w:textAlignment w:val="auto"/>
              <w:rPr>
                <w:rFonts w:ascii="Cambria" w:hAnsi="Cambria" w:cs="Arial"/>
                <w:lang w:val="en-US"/>
              </w:rPr>
            </w:pPr>
          </w:p>
        </w:tc>
        <w:tc>
          <w:tcPr>
            <w:tcW w:w="1511" w:type="dxa"/>
            <w:shd w:val="clear" w:color="auto" w:fill="auto"/>
            <w:noWrap/>
            <w:vAlign w:val="center"/>
          </w:tcPr>
          <w:p w:rsidR="00C06411" w:rsidRPr="00184823" w:rsidRDefault="00C06411" w:rsidP="004D303F">
            <w:pPr>
              <w:overflowPunct/>
              <w:autoSpaceDE/>
              <w:autoSpaceDN/>
              <w:adjustRightInd/>
              <w:spacing w:before="0"/>
              <w:jc w:val="center"/>
              <w:textAlignment w:val="auto"/>
              <w:rPr>
                <w:rFonts w:ascii="Cambria" w:hAnsi="Cambria" w:cs="Arial"/>
                <w:lang w:val="en-US"/>
              </w:rPr>
            </w:pPr>
          </w:p>
        </w:tc>
      </w:tr>
      <w:tr w:rsidR="00C06411" w:rsidRPr="00184823" w:rsidTr="00F07C02">
        <w:trPr>
          <w:trHeight w:val="510"/>
          <w:jc w:val="center"/>
        </w:trPr>
        <w:tc>
          <w:tcPr>
            <w:tcW w:w="603" w:type="dxa"/>
            <w:tcBorders>
              <w:right w:val="single" w:sz="4" w:space="0" w:color="auto"/>
            </w:tcBorders>
            <w:shd w:val="clear" w:color="auto" w:fill="auto"/>
            <w:noWrap/>
            <w:vAlign w:val="center"/>
            <w:hideMark/>
          </w:tcPr>
          <w:p w:rsidR="00C06411" w:rsidRPr="00184823" w:rsidRDefault="00C06411" w:rsidP="004D303F">
            <w:pPr>
              <w:overflowPunct/>
              <w:autoSpaceDE/>
              <w:autoSpaceDN/>
              <w:adjustRightInd/>
              <w:spacing w:before="0"/>
              <w:jc w:val="center"/>
              <w:textAlignment w:val="auto"/>
              <w:rPr>
                <w:rFonts w:ascii="Cambria" w:hAnsi="Cambria" w:cs="Arial"/>
                <w:lang w:val="en-US"/>
              </w:rPr>
            </w:pPr>
            <w:r w:rsidRPr="00184823">
              <w:rPr>
                <w:rFonts w:ascii="Cambria" w:hAnsi="Cambria" w:cs="Arial"/>
                <w:lang w:val="en-US"/>
              </w:rPr>
              <w:t>3</w:t>
            </w:r>
          </w:p>
        </w:tc>
        <w:tc>
          <w:tcPr>
            <w:tcW w:w="3202" w:type="dxa"/>
            <w:tcBorders>
              <w:left w:val="single" w:sz="4" w:space="0" w:color="auto"/>
            </w:tcBorders>
            <w:shd w:val="clear" w:color="auto" w:fill="auto"/>
            <w:vAlign w:val="center"/>
            <w:hideMark/>
          </w:tcPr>
          <w:p w:rsidR="00C06411" w:rsidRPr="00184823" w:rsidRDefault="00C06411" w:rsidP="004D303F">
            <w:pPr>
              <w:overflowPunct/>
              <w:autoSpaceDE/>
              <w:autoSpaceDN/>
              <w:adjustRightInd/>
              <w:spacing w:before="0"/>
              <w:jc w:val="left"/>
              <w:textAlignment w:val="auto"/>
              <w:rPr>
                <w:rFonts w:ascii="Cambria" w:hAnsi="Cambria" w:cs="Arial"/>
                <w:lang w:val="en-US"/>
              </w:rPr>
            </w:pPr>
            <w:r w:rsidRPr="00184823">
              <w:rPr>
                <w:rFonts w:ascii="Cambria" w:hAnsi="Cambria" w:cs="Arial"/>
                <w:lang w:val="en-US"/>
              </w:rPr>
              <w:t>ΚΤΙΡΙΟ ΑΦΥΔΑΤΩΣΗΣ ΙΛΥΟΣ</w:t>
            </w:r>
          </w:p>
        </w:tc>
        <w:tc>
          <w:tcPr>
            <w:tcW w:w="1839" w:type="dxa"/>
            <w:shd w:val="clear" w:color="auto" w:fill="auto"/>
            <w:vAlign w:val="center"/>
            <w:hideMark/>
          </w:tcPr>
          <w:p w:rsidR="00C06411" w:rsidRPr="00184823" w:rsidRDefault="00C06411" w:rsidP="004D303F">
            <w:pPr>
              <w:overflowPunct/>
              <w:autoSpaceDE/>
              <w:autoSpaceDN/>
              <w:adjustRightInd/>
              <w:spacing w:before="0"/>
              <w:jc w:val="center"/>
              <w:textAlignment w:val="auto"/>
              <w:rPr>
                <w:rFonts w:ascii="Cambria" w:hAnsi="Cambria" w:cs="Arial"/>
                <w:lang w:val="en-US"/>
              </w:rPr>
            </w:pPr>
            <w:r w:rsidRPr="00184823">
              <w:rPr>
                <w:rFonts w:ascii="Cambria" w:hAnsi="Cambria" w:cs="Arial"/>
                <w:lang w:val="en-US"/>
              </w:rPr>
              <w:t>50% ΥΔΡ 6331</w:t>
            </w:r>
            <w:r w:rsidRPr="00184823">
              <w:rPr>
                <w:rFonts w:ascii="Cambria" w:hAnsi="Cambria" w:cs="Arial"/>
                <w:lang w:val="en-US"/>
              </w:rPr>
              <w:br/>
              <w:t>50% ΥΔΡ 4641</w:t>
            </w:r>
          </w:p>
        </w:tc>
        <w:tc>
          <w:tcPr>
            <w:tcW w:w="1503" w:type="dxa"/>
            <w:shd w:val="clear" w:color="auto" w:fill="auto"/>
            <w:noWrap/>
            <w:vAlign w:val="center"/>
          </w:tcPr>
          <w:p w:rsidR="00C06411" w:rsidRPr="00184823" w:rsidRDefault="00C06411" w:rsidP="004D303F">
            <w:pPr>
              <w:overflowPunct/>
              <w:autoSpaceDE/>
              <w:autoSpaceDN/>
              <w:adjustRightInd/>
              <w:spacing w:before="0"/>
              <w:jc w:val="center"/>
              <w:textAlignment w:val="auto"/>
              <w:rPr>
                <w:rFonts w:ascii="Cambria" w:hAnsi="Cambria" w:cs="Arial"/>
                <w:lang w:val="en-US"/>
              </w:rPr>
            </w:pPr>
          </w:p>
        </w:tc>
        <w:tc>
          <w:tcPr>
            <w:tcW w:w="1761" w:type="dxa"/>
            <w:shd w:val="clear" w:color="auto" w:fill="auto"/>
            <w:vAlign w:val="center"/>
            <w:hideMark/>
          </w:tcPr>
          <w:p w:rsidR="00C06411" w:rsidRPr="00184823" w:rsidRDefault="00C06411" w:rsidP="004D303F">
            <w:pPr>
              <w:overflowPunct/>
              <w:autoSpaceDE/>
              <w:autoSpaceDN/>
              <w:adjustRightInd/>
              <w:spacing w:before="0"/>
              <w:jc w:val="center"/>
              <w:textAlignment w:val="auto"/>
              <w:rPr>
                <w:rFonts w:ascii="Cambria" w:hAnsi="Cambria" w:cs="Arial"/>
                <w:lang w:val="en-US"/>
              </w:rPr>
            </w:pPr>
            <w:r w:rsidRPr="00184823">
              <w:rPr>
                <w:rFonts w:ascii="Cambria" w:hAnsi="Cambria" w:cs="Arial"/>
                <w:lang w:val="en-US"/>
              </w:rPr>
              <w:t>ΗΛΜ 22</w:t>
            </w:r>
          </w:p>
        </w:tc>
        <w:tc>
          <w:tcPr>
            <w:tcW w:w="1503" w:type="dxa"/>
            <w:shd w:val="clear" w:color="auto" w:fill="auto"/>
            <w:noWrap/>
            <w:vAlign w:val="center"/>
          </w:tcPr>
          <w:p w:rsidR="00C06411" w:rsidRPr="00184823" w:rsidRDefault="00C06411" w:rsidP="004D303F">
            <w:pPr>
              <w:overflowPunct/>
              <w:autoSpaceDE/>
              <w:autoSpaceDN/>
              <w:adjustRightInd/>
              <w:spacing w:before="0"/>
              <w:jc w:val="center"/>
              <w:textAlignment w:val="auto"/>
              <w:rPr>
                <w:rFonts w:ascii="Cambria" w:hAnsi="Cambria" w:cs="Arial"/>
                <w:lang w:val="en-US"/>
              </w:rPr>
            </w:pPr>
          </w:p>
        </w:tc>
        <w:tc>
          <w:tcPr>
            <w:tcW w:w="1761" w:type="dxa"/>
            <w:shd w:val="clear" w:color="auto" w:fill="auto"/>
            <w:vAlign w:val="center"/>
            <w:hideMark/>
          </w:tcPr>
          <w:p w:rsidR="00C06411" w:rsidRPr="00184823" w:rsidRDefault="00C06411" w:rsidP="004D303F">
            <w:pPr>
              <w:overflowPunct/>
              <w:autoSpaceDE/>
              <w:autoSpaceDN/>
              <w:adjustRightInd/>
              <w:spacing w:before="0"/>
              <w:jc w:val="center"/>
              <w:textAlignment w:val="auto"/>
              <w:rPr>
                <w:rFonts w:ascii="Cambria" w:hAnsi="Cambria" w:cs="Arial"/>
                <w:lang w:val="en-US"/>
              </w:rPr>
            </w:pPr>
            <w:r w:rsidRPr="00184823">
              <w:rPr>
                <w:rFonts w:ascii="Cambria" w:hAnsi="Cambria" w:cs="Arial"/>
                <w:lang w:val="en-US"/>
              </w:rPr>
              <w:t>ΗΛΜ 22</w:t>
            </w:r>
          </w:p>
        </w:tc>
        <w:tc>
          <w:tcPr>
            <w:tcW w:w="1561" w:type="dxa"/>
            <w:shd w:val="clear" w:color="auto" w:fill="auto"/>
            <w:noWrap/>
            <w:vAlign w:val="center"/>
          </w:tcPr>
          <w:p w:rsidR="00C06411" w:rsidRPr="00184823" w:rsidRDefault="00C06411" w:rsidP="004D303F">
            <w:pPr>
              <w:overflowPunct/>
              <w:autoSpaceDE/>
              <w:autoSpaceDN/>
              <w:adjustRightInd/>
              <w:spacing w:before="0"/>
              <w:jc w:val="center"/>
              <w:textAlignment w:val="auto"/>
              <w:rPr>
                <w:rFonts w:ascii="Cambria" w:hAnsi="Cambria" w:cs="Arial"/>
                <w:lang w:val="en-US"/>
              </w:rPr>
            </w:pPr>
          </w:p>
        </w:tc>
        <w:tc>
          <w:tcPr>
            <w:tcW w:w="1511" w:type="dxa"/>
            <w:shd w:val="clear" w:color="auto" w:fill="auto"/>
            <w:noWrap/>
            <w:vAlign w:val="center"/>
          </w:tcPr>
          <w:p w:rsidR="00C06411" w:rsidRPr="00184823" w:rsidRDefault="00C06411" w:rsidP="004D303F">
            <w:pPr>
              <w:overflowPunct/>
              <w:autoSpaceDE/>
              <w:autoSpaceDN/>
              <w:adjustRightInd/>
              <w:spacing w:before="0"/>
              <w:jc w:val="center"/>
              <w:textAlignment w:val="auto"/>
              <w:rPr>
                <w:rFonts w:ascii="Cambria" w:hAnsi="Cambria" w:cs="Arial"/>
                <w:lang w:val="en-US"/>
              </w:rPr>
            </w:pPr>
          </w:p>
        </w:tc>
      </w:tr>
      <w:tr w:rsidR="00C06411" w:rsidRPr="00184823" w:rsidTr="00F07C02">
        <w:trPr>
          <w:trHeight w:val="510"/>
          <w:jc w:val="center"/>
        </w:trPr>
        <w:tc>
          <w:tcPr>
            <w:tcW w:w="603" w:type="dxa"/>
            <w:tcBorders>
              <w:right w:val="single" w:sz="4" w:space="0" w:color="auto"/>
            </w:tcBorders>
            <w:shd w:val="clear" w:color="auto" w:fill="auto"/>
            <w:noWrap/>
            <w:vAlign w:val="center"/>
            <w:hideMark/>
          </w:tcPr>
          <w:p w:rsidR="00C06411" w:rsidRPr="00184823" w:rsidRDefault="00C06411" w:rsidP="004D303F">
            <w:pPr>
              <w:overflowPunct/>
              <w:autoSpaceDE/>
              <w:autoSpaceDN/>
              <w:adjustRightInd/>
              <w:spacing w:before="0"/>
              <w:jc w:val="center"/>
              <w:textAlignment w:val="auto"/>
              <w:rPr>
                <w:rFonts w:ascii="Cambria" w:hAnsi="Cambria" w:cs="Arial"/>
                <w:lang w:val="en-US"/>
              </w:rPr>
            </w:pPr>
            <w:r w:rsidRPr="00184823">
              <w:rPr>
                <w:rFonts w:ascii="Cambria" w:hAnsi="Cambria" w:cs="Arial"/>
                <w:lang w:val="en-US"/>
              </w:rPr>
              <w:t>4</w:t>
            </w:r>
          </w:p>
        </w:tc>
        <w:tc>
          <w:tcPr>
            <w:tcW w:w="3202" w:type="dxa"/>
            <w:tcBorders>
              <w:left w:val="single" w:sz="4" w:space="0" w:color="auto"/>
            </w:tcBorders>
            <w:shd w:val="clear" w:color="auto" w:fill="auto"/>
            <w:vAlign w:val="center"/>
            <w:hideMark/>
          </w:tcPr>
          <w:p w:rsidR="00C06411" w:rsidRPr="00184823" w:rsidRDefault="00C06411" w:rsidP="004D303F">
            <w:pPr>
              <w:overflowPunct/>
              <w:autoSpaceDE/>
              <w:autoSpaceDN/>
              <w:adjustRightInd/>
              <w:spacing w:before="0"/>
              <w:jc w:val="left"/>
              <w:textAlignment w:val="auto"/>
              <w:rPr>
                <w:rFonts w:ascii="Cambria" w:hAnsi="Cambria" w:cs="Arial"/>
                <w:lang w:val="en-US"/>
              </w:rPr>
            </w:pPr>
            <w:r w:rsidRPr="00184823">
              <w:rPr>
                <w:rFonts w:ascii="Cambria" w:hAnsi="Cambria" w:cs="Arial"/>
                <w:lang w:val="en-US"/>
              </w:rPr>
              <w:t>ΜΟΝΑΔΑ ΒΟΘΡΟΛΥΜΑΤΩΝ - ΑΝΤΛΙΟΣΤΑΣΙΟ ΣΤΡΑΓΓΙΔΙΩΝ</w:t>
            </w:r>
          </w:p>
        </w:tc>
        <w:tc>
          <w:tcPr>
            <w:tcW w:w="1839" w:type="dxa"/>
            <w:shd w:val="clear" w:color="auto" w:fill="auto"/>
            <w:vAlign w:val="center"/>
            <w:hideMark/>
          </w:tcPr>
          <w:p w:rsidR="00C06411" w:rsidRPr="00184823" w:rsidRDefault="00C06411" w:rsidP="004D303F">
            <w:pPr>
              <w:overflowPunct/>
              <w:autoSpaceDE/>
              <w:autoSpaceDN/>
              <w:adjustRightInd/>
              <w:spacing w:before="0"/>
              <w:jc w:val="center"/>
              <w:textAlignment w:val="auto"/>
              <w:rPr>
                <w:rFonts w:ascii="Cambria" w:hAnsi="Cambria" w:cs="Arial"/>
                <w:lang w:val="en-US"/>
              </w:rPr>
            </w:pPr>
            <w:r w:rsidRPr="00184823">
              <w:rPr>
                <w:rFonts w:ascii="Cambria" w:hAnsi="Cambria" w:cs="Arial"/>
                <w:lang w:val="en-US"/>
              </w:rPr>
              <w:t>50% ΥΔΡ 6331</w:t>
            </w:r>
            <w:r w:rsidRPr="00184823">
              <w:rPr>
                <w:rFonts w:ascii="Cambria" w:hAnsi="Cambria" w:cs="Arial"/>
                <w:lang w:val="en-US"/>
              </w:rPr>
              <w:br/>
              <w:t>50% ΥΔΡ 6311</w:t>
            </w:r>
          </w:p>
        </w:tc>
        <w:tc>
          <w:tcPr>
            <w:tcW w:w="1503" w:type="dxa"/>
            <w:shd w:val="clear" w:color="auto" w:fill="auto"/>
            <w:noWrap/>
            <w:vAlign w:val="center"/>
          </w:tcPr>
          <w:p w:rsidR="00C06411" w:rsidRPr="00184823" w:rsidRDefault="00C06411" w:rsidP="004D303F">
            <w:pPr>
              <w:overflowPunct/>
              <w:autoSpaceDE/>
              <w:autoSpaceDN/>
              <w:adjustRightInd/>
              <w:spacing w:before="0"/>
              <w:jc w:val="center"/>
              <w:textAlignment w:val="auto"/>
              <w:rPr>
                <w:rFonts w:ascii="Cambria" w:hAnsi="Cambria" w:cs="Arial"/>
                <w:lang w:val="en-US"/>
              </w:rPr>
            </w:pPr>
          </w:p>
        </w:tc>
        <w:tc>
          <w:tcPr>
            <w:tcW w:w="1761" w:type="dxa"/>
            <w:shd w:val="clear" w:color="auto" w:fill="auto"/>
            <w:vAlign w:val="center"/>
            <w:hideMark/>
          </w:tcPr>
          <w:p w:rsidR="00C06411" w:rsidRPr="00184823" w:rsidRDefault="00C06411" w:rsidP="004D303F">
            <w:pPr>
              <w:overflowPunct/>
              <w:autoSpaceDE/>
              <w:autoSpaceDN/>
              <w:adjustRightInd/>
              <w:spacing w:before="0"/>
              <w:jc w:val="center"/>
              <w:textAlignment w:val="auto"/>
              <w:rPr>
                <w:rFonts w:ascii="Cambria" w:hAnsi="Cambria" w:cs="Arial"/>
                <w:lang w:val="en-US"/>
              </w:rPr>
            </w:pPr>
            <w:r w:rsidRPr="00184823">
              <w:rPr>
                <w:rFonts w:ascii="Cambria" w:hAnsi="Cambria" w:cs="Arial"/>
                <w:lang w:val="en-US"/>
              </w:rPr>
              <w:t>ΗΛΜ 22</w:t>
            </w:r>
          </w:p>
        </w:tc>
        <w:tc>
          <w:tcPr>
            <w:tcW w:w="1503" w:type="dxa"/>
            <w:shd w:val="clear" w:color="auto" w:fill="auto"/>
            <w:noWrap/>
            <w:vAlign w:val="center"/>
          </w:tcPr>
          <w:p w:rsidR="00C06411" w:rsidRPr="00184823" w:rsidRDefault="00C06411" w:rsidP="004D303F">
            <w:pPr>
              <w:overflowPunct/>
              <w:autoSpaceDE/>
              <w:autoSpaceDN/>
              <w:adjustRightInd/>
              <w:spacing w:before="0"/>
              <w:jc w:val="center"/>
              <w:textAlignment w:val="auto"/>
              <w:rPr>
                <w:rFonts w:ascii="Cambria" w:hAnsi="Cambria" w:cs="Arial"/>
                <w:lang w:val="en-US"/>
              </w:rPr>
            </w:pPr>
          </w:p>
        </w:tc>
        <w:tc>
          <w:tcPr>
            <w:tcW w:w="1761" w:type="dxa"/>
            <w:shd w:val="clear" w:color="auto" w:fill="auto"/>
            <w:vAlign w:val="center"/>
            <w:hideMark/>
          </w:tcPr>
          <w:p w:rsidR="00C06411" w:rsidRPr="00184823" w:rsidRDefault="00C06411" w:rsidP="004D303F">
            <w:pPr>
              <w:overflowPunct/>
              <w:autoSpaceDE/>
              <w:autoSpaceDN/>
              <w:adjustRightInd/>
              <w:spacing w:before="0"/>
              <w:jc w:val="center"/>
              <w:textAlignment w:val="auto"/>
              <w:rPr>
                <w:rFonts w:ascii="Cambria" w:hAnsi="Cambria" w:cs="Arial"/>
                <w:lang w:val="en-US"/>
              </w:rPr>
            </w:pPr>
            <w:r w:rsidRPr="00184823">
              <w:rPr>
                <w:rFonts w:ascii="Cambria" w:hAnsi="Cambria" w:cs="Arial"/>
                <w:lang w:val="en-US"/>
              </w:rPr>
              <w:t>ΗΛΜ 22</w:t>
            </w:r>
          </w:p>
        </w:tc>
        <w:tc>
          <w:tcPr>
            <w:tcW w:w="1561" w:type="dxa"/>
            <w:shd w:val="clear" w:color="auto" w:fill="auto"/>
            <w:noWrap/>
            <w:vAlign w:val="center"/>
          </w:tcPr>
          <w:p w:rsidR="00C06411" w:rsidRPr="00184823" w:rsidRDefault="00C06411" w:rsidP="004D303F">
            <w:pPr>
              <w:overflowPunct/>
              <w:autoSpaceDE/>
              <w:autoSpaceDN/>
              <w:adjustRightInd/>
              <w:spacing w:before="0"/>
              <w:jc w:val="center"/>
              <w:textAlignment w:val="auto"/>
              <w:rPr>
                <w:rFonts w:ascii="Cambria" w:hAnsi="Cambria" w:cs="Arial"/>
                <w:lang w:val="en-US"/>
              </w:rPr>
            </w:pPr>
          </w:p>
        </w:tc>
        <w:tc>
          <w:tcPr>
            <w:tcW w:w="1511" w:type="dxa"/>
            <w:shd w:val="clear" w:color="auto" w:fill="auto"/>
            <w:noWrap/>
            <w:vAlign w:val="center"/>
          </w:tcPr>
          <w:p w:rsidR="00C06411" w:rsidRPr="00184823" w:rsidRDefault="00C06411" w:rsidP="004D303F">
            <w:pPr>
              <w:overflowPunct/>
              <w:autoSpaceDE/>
              <w:autoSpaceDN/>
              <w:adjustRightInd/>
              <w:spacing w:before="0"/>
              <w:jc w:val="center"/>
              <w:textAlignment w:val="auto"/>
              <w:rPr>
                <w:rFonts w:ascii="Cambria" w:hAnsi="Cambria" w:cs="Arial"/>
                <w:lang w:val="en-US"/>
              </w:rPr>
            </w:pPr>
          </w:p>
        </w:tc>
      </w:tr>
      <w:tr w:rsidR="00C06411" w:rsidRPr="00184823" w:rsidTr="00F07C02">
        <w:trPr>
          <w:trHeight w:val="510"/>
          <w:jc w:val="center"/>
        </w:trPr>
        <w:tc>
          <w:tcPr>
            <w:tcW w:w="603" w:type="dxa"/>
            <w:tcBorders>
              <w:right w:val="single" w:sz="4" w:space="0" w:color="auto"/>
            </w:tcBorders>
            <w:shd w:val="clear" w:color="auto" w:fill="auto"/>
            <w:noWrap/>
            <w:vAlign w:val="center"/>
            <w:hideMark/>
          </w:tcPr>
          <w:p w:rsidR="00C06411" w:rsidRPr="00184823" w:rsidRDefault="00C06411" w:rsidP="004D303F">
            <w:pPr>
              <w:overflowPunct/>
              <w:autoSpaceDE/>
              <w:autoSpaceDN/>
              <w:adjustRightInd/>
              <w:spacing w:before="0"/>
              <w:jc w:val="center"/>
              <w:textAlignment w:val="auto"/>
              <w:rPr>
                <w:rFonts w:ascii="Cambria" w:hAnsi="Cambria" w:cs="Arial"/>
                <w:lang w:val="en-US"/>
              </w:rPr>
            </w:pPr>
            <w:r w:rsidRPr="00184823">
              <w:rPr>
                <w:rFonts w:ascii="Cambria" w:hAnsi="Cambria" w:cs="Arial"/>
                <w:lang w:val="en-US"/>
              </w:rPr>
              <w:t>5</w:t>
            </w:r>
          </w:p>
        </w:tc>
        <w:tc>
          <w:tcPr>
            <w:tcW w:w="3202" w:type="dxa"/>
            <w:tcBorders>
              <w:left w:val="single" w:sz="4" w:space="0" w:color="auto"/>
            </w:tcBorders>
            <w:shd w:val="clear" w:color="auto" w:fill="auto"/>
            <w:vAlign w:val="center"/>
            <w:hideMark/>
          </w:tcPr>
          <w:p w:rsidR="00C06411" w:rsidRPr="00184823" w:rsidRDefault="00C06411" w:rsidP="004D303F">
            <w:pPr>
              <w:overflowPunct/>
              <w:autoSpaceDE/>
              <w:autoSpaceDN/>
              <w:adjustRightInd/>
              <w:spacing w:before="0"/>
              <w:jc w:val="left"/>
              <w:textAlignment w:val="auto"/>
              <w:rPr>
                <w:rFonts w:ascii="Cambria" w:hAnsi="Cambria" w:cs="Arial"/>
                <w:lang w:val="en-US"/>
              </w:rPr>
            </w:pPr>
            <w:r w:rsidRPr="00184823">
              <w:rPr>
                <w:rFonts w:ascii="Cambria" w:hAnsi="Cambria" w:cs="Arial"/>
                <w:lang w:val="en-US"/>
              </w:rPr>
              <w:t>ΔΙΑΝΟΜΗ ΕΝΕΡΓΕΙΑΣ - ΣΥΣΤΗΜΑ ΑΥΤΟΜΑΤΙΣΜΟΥ</w:t>
            </w:r>
          </w:p>
        </w:tc>
        <w:tc>
          <w:tcPr>
            <w:tcW w:w="1839" w:type="dxa"/>
            <w:shd w:val="clear" w:color="auto" w:fill="auto"/>
            <w:noWrap/>
            <w:vAlign w:val="center"/>
          </w:tcPr>
          <w:p w:rsidR="00C06411" w:rsidRPr="00184823" w:rsidRDefault="00C06411" w:rsidP="004D303F">
            <w:pPr>
              <w:overflowPunct/>
              <w:autoSpaceDE/>
              <w:autoSpaceDN/>
              <w:adjustRightInd/>
              <w:spacing w:before="0"/>
              <w:jc w:val="center"/>
              <w:textAlignment w:val="auto"/>
              <w:rPr>
                <w:rFonts w:ascii="Cambria" w:hAnsi="Cambria" w:cs="Arial"/>
                <w:lang w:val="en-US"/>
              </w:rPr>
            </w:pPr>
          </w:p>
        </w:tc>
        <w:tc>
          <w:tcPr>
            <w:tcW w:w="1503" w:type="dxa"/>
            <w:shd w:val="clear" w:color="auto" w:fill="auto"/>
            <w:noWrap/>
            <w:vAlign w:val="center"/>
          </w:tcPr>
          <w:p w:rsidR="00C06411" w:rsidRPr="00184823" w:rsidRDefault="00C06411" w:rsidP="004D303F">
            <w:pPr>
              <w:overflowPunct/>
              <w:autoSpaceDE/>
              <w:autoSpaceDN/>
              <w:adjustRightInd/>
              <w:spacing w:before="0"/>
              <w:jc w:val="center"/>
              <w:textAlignment w:val="auto"/>
              <w:rPr>
                <w:rFonts w:ascii="Cambria" w:hAnsi="Cambria" w:cs="Arial"/>
                <w:lang w:val="en-US"/>
              </w:rPr>
            </w:pPr>
          </w:p>
        </w:tc>
        <w:tc>
          <w:tcPr>
            <w:tcW w:w="1761" w:type="dxa"/>
            <w:shd w:val="clear" w:color="auto" w:fill="auto"/>
            <w:noWrap/>
            <w:vAlign w:val="center"/>
            <w:hideMark/>
          </w:tcPr>
          <w:p w:rsidR="00C06411" w:rsidRPr="00184823" w:rsidRDefault="00C06411" w:rsidP="004D303F">
            <w:pPr>
              <w:overflowPunct/>
              <w:autoSpaceDE/>
              <w:autoSpaceDN/>
              <w:adjustRightInd/>
              <w:spacing w:before="0"/>
              <w:jc w:val="center"/>
              <w:textAlignment w:val="auto"/>
              <w:rPr>
                <w:rFonts w:ascii="Cambria" w:hAnsi="Cambria" w:cs="Arial"/>
                <w:lang w:val="en-US"/>
              </w:rPr>
            </w:pPr>
            <w:r w:rsidRPr="00184823">
              <w:rPr>
                <w:rFonts w:ascii="Cambria" w:hAnsi="Cambria" w:cs="Arial"/>
                <w:lang w:val="en-US"/>
              </w:rPr>
              <w:t>ΗΛΜ 52</w:t>
            </w:r>
          </w:p>
        </w:tc>
        <w:tc>
          <w:tcPr>
            <w:tcW w:w="1503" w:type="dxa"/>
            <w:shd w:val="clear" w:color="auto" w:fill="auto"/>
            <w:noWrap/>
            <w:vAlign w:val="center"/>
          </w:tcPr>
          <w:p w:rsidR="00C06411" w:rsidRPr="00184823" w:rsidRDefault="00C06411" w:rsidP="004D303F">
            <w:pPr>
              <w:overflowPunct/>
              <w:autoSpaceDE/>
              <w:autoSpaceDN/>
              <w:adjustRightInd/>
              <w:spacing w:before="0"/>
              <w:jc w:val="center"/>
              <w:textAlignment w:val="auto"/>
              <w:rPr>
                <w:rFonts w:ascii="Cambria" w:hAnsi="Cambria" w:cs="Arial"/>
                <w:lang w:val="en-US"/>
              </w:rPr>
            </w:pPr>
          </w:p>
        </w:tc>
        <w:tc>
          <w:tcPr>
            <w:tcW w:w="1761" w:type="dxa"/>
            <w:shd w:val="clear" w:color="auto" w:fill="auto"/>
            <w:noWrap/>
            <w:vAlign w:val="center"/>
          </w:tcPr>
          <w:p w:rsidR="00C06411" w:rsidRPr="00184823" w:rsidRDefault="00C06411" w:rsidP="004D303F">
            <w:pPr>
              <w:overflowPunct/>
              <w:autoSpaceDE/>
              <w:autoSpaceDN/>
              <w:adjustRightInd/>
              <w:spacing w:before="0"/>
              <w:jc w:val="center"/>
              <w:textAlignment w:val="auto"/>
              <w:rPr>
                <w:rFonts w:ascii="Cambria" w:hAnsi="Cambria" w:cs="Arial"/>
                <w:lang w:val="en-US"/>
              </w:rPr>
            </w:pPr>
          </w:p>
        </w:tc>
        <w:tc>
          <w:tcPr>
            <w:tcW w:w="1561" w:type="dxa"/>
            <w:shd w:val="clear" w:color="auto" w:fill="auto"/>
            <w:noWrap/>
            <w:vAlign w:val="center"/>
          </w:tcPr>
          <w:p w:rsidR="00C06411" w:rsidRPr="00184823" w:rsidRDefault="00C06411" w:rsidP="004D303F">
            <w:pPr>
              <w:overflowPunct/>
              <w:autoSpaceDE/>
              <w:autoSpaceDN/>
              <w:adjustRightInd/>
              <w:spacing w:before="0"/>
              <w:jc w:val="center"/>
              <w:textAlignment w:val="auto"/>
              <w:rPr>
                <w:rFonts w:ascii="Cambria" w:hAnsi="Cambria" w:cs="Arial"/>
                <w:lang w:val="en-US"/>
              </w:rPr>
            </w:pPr>
          </w:p>
        </w:tc>
        <w:tc>
          <w:tcPr>
            <w:tcW w:w="1511" w:type="dxa"/>
            <w:shd w:val="clear" w:color="auto" w:fill="auto"/>
            <w:noWrap/>
            <w:vAlign w:val="center"/>
          </w:tcPr>
          <w:p w:rsidR="00C06411" w:rsidRPr="00184823" w:rsidRDefault="00C06411" w:rsidP="004D303F">
            <w:pPr>
              <w:overflowPunct/>
              <w:autoSpaceDE/>
              <w:autoSpaceDN/>
              <w:adjustRightInd/>
              <w:spacing w:before="0"/>
              <w:jc w:val="center"/>
              <w:textAlignment w:val="auto"/>
              <w:rPr>
                <w:rFonts w:ascii="Cambria" w:hAnsi="Cambria" w:cs="Arial"/>
                <w:lang w:val="en-US"/>
              </w:rPr>
            </w:pPr>
          </w:p>
        </w:tc>
      </w:tr>
      <w:tr w:rsidR="00C06411" w:rsidRPr="00184823" w:rsidTr="00F07C02">
        <w:trPr>
          <w:trHeight w:val="510"/>
          <w:jc w:val="center"/>
        </w:trPr>
        <w:tc>
          <w:tcPr>
            <w:tcW w:w="603" w:type="dxa"/>
            <w:tcBorders>
              <w:right w:val="single" w:sz="4" w:space="0" w:color="auto"/>
            </w:tcBorders>
            <w:shd w:val="clear" w:color="auto" w:fill="auto"/>
            <w:noWrap/>
            <w:vAlign w:val="center"/>
            <w:hideMark/>
          </w:tcPr>
          <w:p w:rsidR="00C06411" w:rsidRPr="00184823" w:rsidRDefault="00C06411" w:rsidP="004D303F">
            <w:pPr>
              <w:overflowPunct/>
              <w:autoSpaceDE/>
              <w:autoSpaceDN/>
              <w:adjustRightInd/>
              <w:spacing w:before="0"/>
              <w:jc w:val="center"/>
              <w:textAlignment w:val="auto"/>
              <w:rPr>
                <w:rFonts w:ascii="Cambria" w:hAnsi="Cambria" w:cs="Arial"/>
                <w:lang w:val="en-US"/>
              </w:rPr>
            </w:pPr>
            <w:r w:rsidRPr="00184823">
              <w:rPr>
                <w:rFonts w:ascii="Cambria" w:hAnsi="Cambria" w:cs="Arial"/>
                <w:lang w:val="en-US"/>
              </w:rPr>
              <w:t>6</w:t>
            </w:r>
          </w:p>
        </w:tc>
        <w:tc>
          <w:tcPr>
            <w:tcW w:w="3202" w:type="dxa"/>
            <w:tcBorders>
              <w:left w:val="single" w:sz="4" w:space="0" w:color="auto"/>
            </w:tcBorders>
            <w:shd w:val="clear" w:color="auto" w:fill="auto"/>
            <w:vAlign w:val="center"/>
            <w:hideMark/>
          </w:tcPr>
          <w:p w:rsidR="00C06411" w:rsidRPr="00184823" w:rsidRDefault="00C06411" w:rsidP="004D303F">
            <w:pPr>
              <w:overflowPunct/>
              <w:autoSpaceDE/>
              <w:autoSpaceDN/>
              <w:adjustRightInd/>
              <w:spacing w:before="0"/>
              <w:jc w:val="left"/>
              <w:textAlignment w:val="auto"/>
              <w:rPr>
                <w:rFonts w:ascii="Cambria" w:hAnsi="Cambria" w:cs="Arial"/>
                <w:lang w:val="en-US"/>
              </w:rPr>
            </w:pPr>
            <w:r w:rsidRPr="00184823">
              <w:rPr>
                <w:rFonts w:ascii="Cambria" w:hAnsi="Cambria" w:cs="Arial"/>
                <w:lang w:val="en-US"/>
              </w:rPr>
              <w:t>ΕΡΓΑ ΔΙΑΜΟΡΦΩΣΗ ΧΩΡΟΥ</w:t>
            </w:r>
          </w:p>
        </w:tc>
        <w:tc>
          <w:tcPr>
            <w:tcW w:w="1839" w:type="dxa"/>
            <w:shd w:val="clear" w:color="auto" w:fill="auto"/>
            <w:vAlign w:val="center"/>
            <w:hideMark/>
          </w:tcPr>
          <w:p w:rsidR="00C06411" w:rsidRPr="00184823" w:rsidRDefault="00C06411" w:rsidP="004D303F">
            <w:pPr>
              <w:overflowPunct/>
              <w:autoSpaceDE/>
              <w:autoSpaceDN/>
              <w:adjustRightInd/>
              <w:spacing w:before="0"/>
              <w:jc w:val="center"/>
              <w:textAlignment w:val="auto"/>
              <w:rPr>
                <w:rFonts w:ascii="Cambria" w:hAnsi="Cambria" w:cs="Arial"/>
                <w:lang w:val="en-US"/>
              </w:rPr>
            </w:pPr>
            <w:r w:rsidRPr="00184823">
              <w:rPr>
                <w:rFonts w:ascii="Cambria" w:hAnsi="Cambria" w:cs="Arial"/>
                <w:lang w:val="en-US"/>
              </w:rPr>
              <w:t>ΟΔΟ 4521Β</w:t>
            </w:r>
          </w:p>
        </w:tc>
        <w:tc>
          <w:tcPr>
            <w:tcW w:w="1503" w:type="dxa"/>
            <w:shd w:val="clear" w:color="auto" w:fill="auto"/>
            <w:noWrap/>
            <w:vAlign w:val="center"/>
          </w:tcPr>
          <w:p w:rsidR="00C06411" w:rsidRPr="00184823" w:rsidRDefault="00C06411" w:rsidP="004D303F">
            <w:pPr>
              <w:overflowPunct/>
              <w:autoSpaceDE/>
              <w:autoSpaceDN/>
              <w:adjustRightInd/>
              <w:spacing w:before="0"/>
              <w:jc w:val="center"/>
              <w:textAlignment w:val="auto"/>
              <w:rPr>
                <w:rFonts w:ascii="Cambria" w:hAnsi="Cambria" w:cs="Arial"/>
                <w:lang w:val="en-US"/>
              </w:rPr>
            </w:pPr>
          </w:p>
        </w:tc>
        <w:tc>
          <w:tcPr>
            <w:tcW w:w="1761" w:type="dxa"/>
            <w:shd w:val="clear" w:color="auto" w:fill="auto"/>
            <w:vAlign w:val="center"/>
            <w:hideMark/>
          </w:tcPr>
          <w:p w:rsidR="00C06411" w:rsidRPr="00184823" w:rsidRDefault="00C06411" w:rsidP="004D303F">
            <w:pPr>
              <w:overflowPunct/>
              <w:autoSpaceDE/>
              <w:autoSpaceDN/>
              <w:adjustRightInd/>
              <w:spacing w:before="0"/>
              <w:jc w:val="center"/>
              <w:textAlignment w:val="auto"/>
              <w:rPr>
                <w:rFonts w:ascii="Cambria" w:hAnsi="Cambria" w:cs="Arial"/>
                <w:lang w:val="en-US"/>
              </w:rPr>
            </w:pPr>
            <w:r w:rsidRPr="00184823">
              <w:rPr>
                <w:rFonts w:ascii="Cambria" w:hAnsi="Cambria" w:cs="Arial"/>
                <w:lang w:val="en-US"/>
              </w:rPr>
              <w:t>ΗΛΜ 22</w:t>
            </w:r>
          </w:p>
        </w:tc>
        <w:tc>
          <w:tcPr>
            <w:tcW w:w="1503" w:type="dxa"/>
            <w:shd w:val="clear" w:color="auto" w:fill="auto"/>
            <w:noWrap/>
            <w:vAlign w:val="center"/>
          </w:tcPr>
          <w:p w:rsidR="00C06411" w:rsidRPr="00184823" w:rsidRDefault="00C06411" w:rsidP="004D303F">
            <w:pPr>
              <w:overflowPunct/>
              <w:autoSpaceDE/>
              <w:autoSpaceDN/>
              <w:adjustRightInd/>
              <w:spacing w:before="0"/>
              <w:jc w:val="center"/>
              <w:textAlignment w:val="auto"/>
              <w:rPr>
                <w:rFonts w:ascii="Cambria" w:hAnsi="Cambria" w:cs="Arial"/>
                <w:lang w:val="en-US"/>
              </w:rPr>
            </w:pPr>
          </w:p>
        </w:tc>
        <w:tc>
          <w:tcPr>
            <w:tcW w:w="1761" w:type="dxa"/>
            <w:shd w:val="clear" w:color="auto" w:fill="auto"/>
            <w:vAlign w:val="center"/>
          </w:tcPr>
          <w:p w:rsidR="00C06411" w:rsidRPr="00184823" w:rsidRDefault="00C06411" w:rsidP="004D303F">
            <w:pPr>
              <w:overflowPunct/>
              <w:autoSpaceDE/>
              <w:autoSpaceDN/>
              <w:adjustRightInd/>
              <w:spacing w:before="0"/>
              <w:jc w:val="center"/>
              <w:textAlignment w:val="auto"/>
              <w:rPr>
                <w:rFonts w:ascii="Cambria" w:hAnsi="Cambria" w:cs="Arial"/>
                <w:lang w:val="en-US"/>
              </w:rPr>
            </w:pPr>
          </w:p>
        </w:tc>
        <w:tc>
          <w:tcPr>
            <w:tcW w:w="1561" w:type="dxa"/>
            <w:shd w:val="clear" w:color="auto" w:fill="auto"/>
            <w:noWrap/>
            <w:vAlign w:val="center"/>
          </w:tcPr>
          <w:p w:rsidR="00C06411" w:rsidRPr="00184823" w:rsidRDefault="00C06411" w:rsidP="004D303F">
            <w:pPr>
              <w:overflowPunct/>
              <w:autoSpaceDE/>
              <w:autoSpaceDN/>
              <w:adjustRightInd/>
              <w:spacing w:before="0"/>
              <w:jc w:val="center"/>
              <w:textAlignment w:val="auto"/>
              <w:rPr>
                <w:rFonts w:ascii="Cambria" w:hAnsi="Cambria" w:cs="Arial"/>
                <w:lang w:val="en-US"/>
              </w:rPr>
            </w:pPr>
          </w:p>
        </w:tc>
        <w:tc>
          <w:tcPr>
            <w:tcW w:w="1511" w:type="dxa"/>
            <w:shd w:val="clear" w:color="auto" w:fill="auto"/>
            <w:noWrap/>
            <w:vAlign w:val="center"/>
          </w:tcPr>
          <w:p w:rsidR="00C06411" w:rsidRPr="00184823" w:rsidRDefault="00C06411" w:rsidP="004D303F">
            <w:pPr>
              <w:overflowPunct/>
              <w:autoSpaceDE/>
              <w:autoSpaceDN/>
              <w:adjustRightInd/>
              <w:spacing w:before="0"/>
              <w:jc w:val="center"/>
              <w:textAlignment w:val="auto"/>
              <w:rPr>
                <w:rFonts w:ascii="Cambria" w:hAnsi="Cambria" w:cs="Arial"/>
                <w:lang w:val="en-US"/>
              </w:rPr>
            </w:pPr>
          </w:p>
        </w:tc>
      </w:tr>
      <w:tr w:rsidR="00C06411" w:rsidRPr="00184823" w:rsidTr="00F07C02">
        <w:trPr>
          <w:trHeight w:val="510"/>
          <w:jc w:val="center"/>
        </w:trPr>
        <w:tc>
          <w:tcPr>
            <w:tcW w:w="603" w:type="dxa"/>
            <w:tcBorders>
              <w:bottom w:val="single" w:sz="6" w:space="0" w:color="auto"/>
              <w:right w:val="single" w:sz="4" w:space="0" w:color="auto"/>
            </w:tcBorders>
            <w:shd w:val="clear" w:color="auto" w:fill="auto"/>
            <w:noWrap/>
            <w:vAlign w:val="center"/>
            <w:hideMark/>
          </w:tcPr>
          <w:p w:rsidR="00C06411" w:rsidRPr="00184823" w:rsidRDefault="00C06411" w:rsidP="004D303F">
            <w:pPr>
              <w:overflowPunct/>
              <w:autoSpaceDE/>
              <w:autoSpaceDN/>
              <w:adjustRightInd/>
              <w:spacing w:before="0"/>
              <w:jc w:val="center"/>
              <w:textAlignment w:val="auto"/>
              <w:rPr>
                <w:rFonts w:ascii="Cambria" w:hAnsi="Cambria" w:cs="Arial"/>
                <w:lang w:val="en-US"/>
              </w:rPr>
            </w:pPr>
            <w:r w:rsidRPr="00184823">
              <w:rPr>
                <w:rFonts w:ascii="Cambria" w:hAnsi="Cambria" w:cs="Arial"/>
                <w:lang w:val="en-US"/>
              </w:rPr>
              <w:t>7</w:t>
            </w:r>
          </w:p>
        </w:tc>
        <w:tc>
          <w:tcPr>
            <w:tcW w:w="3202" w:type="dxa"/>
            <w:tcBorders>
              <w:left w:val="single" w:sz="4" w:space="0" w:color="auto"/>
              <w:bottom w:val="single" w:sz="6" w:space="0" w:color="auto"/>
            </w:tcBorders>
            <w:shd w:val="clear" w:color="auto" w:fill="auto"/>
            <w:vAlign w:val="center"/>
            <w:hideMark/>
          </w:tcPr>
          <w:p w:rsidR="00C06411" w:rsidRPr="00184823" w:rsidRDefault="00C06411" w:rsidP="004D303F">
            <w:pPr>
              <w:overflowPunct/>
              <w:autoSpaceDE/>
              <w:autoSpaceDN/>
              <w:adjustRightInd/>
              <w:spacing w:before="0"/>
              <w:jc w:val="left"/>
              <w:textAlignment w:val="auto"/>
              <w:rPr>
                <w:rFonts w:ascii="Cambria" w:hAnsi="Cambria" w:cs="Arial"/>
                <w:lang w:val="en-US"/>
              </w:rPr>
            </w:pPr>
            <w:r w:rsidRPr="00184823">
              <w:rPr>
                <w:rFonts w:ascii="Cambria" w:hAnsi="Cambria" w:cs="Arial"/>
                <w:lang w:val="en-US"/>
              </w:rPr>
              <w:t>ΕΡΓΑ ΔΙΑΘΕΣΗΣ</w:t>
            </w:r>
          </w:p>
        </w:tc>
        <w:tc>
          <w:tcPr>
            <w:tcW w:w="1839" w:type="dxa"/>
            <w:tcBorders>
              <w:bottom w:val="single" w:sz="6" w:space="0" w:color="auto"/>
            </w:tcBorders>
            <w:shd w:val="clear" w:color="auto" w:fill="auto"/>
            <w:vAlign w:val="center"/>
            <w:hideMark/>
          </w:tcPr>
          <w:p w:rsidR="00C06411" w:rsidRPr="00184823" w:rsidRDefault="00C06411" w:rsidP="004D303F">
            <w:pPr>
              <w:overflowPunct/>
              <w:autoSpaceDE/>
              <w:autoSpaceDN/>
              <w:adjustRightInd/>
              <w:spacing w:before="0"/>
              <w:jc w:val="center"/>
              <w:textAlignment w:val="auto"/>
              <w:rPr>
                <w:rFonts w:ascii="Cambria" w:hAnsi="Cambria" w:cs="Arial"/>
                <w:lang w:val="en-US"/>
              </w:rPr>
            </w:pPr>
            <w:r w:rsidRPr="00184823">
              <w:rPr>
                <w:rFonts w:ascii="Cambria" w:hAnsi="Cambria" w:cs="Arial"/>
                <w:lang w:val="en-US"/>
              </w:rPr>
              <w:t>50% ΥΔΡ 6331</w:t>
            </w:r>
            <w:r w:rsidRPr="00184823">
              <w:rPr>
                <w:rFonts w:ascii="Cambria" w:hAnsi="Cambria" w:cs="Arial"/>
                <w:lang w:val="en-US"/>
              </w:rPr>
              <w:br/>
              <w:t>50% ΥΔΡ 6311</w:t>
            </w:r>
          </w:p>
        </w:tc>
        <w:tc>
          <w:tcPr>
            <w:tcW w:w="1503" w:type="dxa"/>
            <w:tcBorders>
              <w:bottom w:val="single" w:sz="6" w:space="0" w:color="auto"/>
            </w:tcBorders>
            <w:shd w:val="clear" w:color="auto" w:fill="auto"/>
            <w:noWrap/>
            <w:vAlign w:val="center"/>
          </w:tcPr>
          <w:p w:rsidR="00C06411" w:rsidRPr="00184823" w:rsidRDefault="00C06411" w:rsidP="004D303F">
            <w:pPr>
              <w:overflowPunct/>
              <w:autoSpaceDE/>
              <w:autoSpaceDN/>
              <w:adjustRightInd/>
              <w:spacing w:before="0"/>
              <w:jc w:val="center"/>
              <w:textAlignment w:val="auto"/>
              <w:rPr>
                <w:rFonts w:ascii="Cambria" w:hAnsi="Cambria" w:cs="Arial"/>
                <w:lang w:val="en-US"/>
              </w:rPr>
            </w:pPr>
          </w:p>
        </w:tc>
        <w:tc>
          <w:tcPr>
            <w:tcW w:w="1761" w:type="dxa"/>
            <w:tcBorders>
              <w:bottom w:val="single" w:sz="6" w:space="0" w:color="auto"/>
            </w:tcBorders>
            <w:shd w:val="clear" w:color="auto" w:fill="auto"/>
            <w:vAlign w:val="center"/>
            <w:hideMark/>
          </w:tcPr>
          <w:p w:rsidR="00C06411" w:rsidRPr="00184823" w:rsidRDefault="00C06411" w:rsidP="004D303F">
            <w:pPr>
              <w:overflowPunct/>
              <w:autoSpaceDE/>
              <w:autoSpaceDN/>
              <w:adjustRightInd/>
              <w:spacing w:before="0"/>
              <w:jc w:val="center"/>
              <w:textAlignment w:val="auto"/>
              <w:rPr>
                <w:rFonts w:ascii="Cambria" w:hAnsi="Cambria" w:cs="Arial"/>
                <w:lang w:val="en-US"/>
              </w:rPr>
            </w:pPr>
            <w:r w:rsidRPr="00184823">
              <w:rPr>
                <w:rFonts w:ascii="Cambria" w:hAnsi="Cambria" w:cs="Arial"/>
                <w:lang w:val="en-US"/>
              </w:rPr>
              <w:t>ΗΛΜ 22</w:t>
            </w:r>
          </w:p>
        </w:tc>
        <w:tc>
          <w:tcPr>
            <w:tcW w:w="1503" w:type="dxa"/>
            <w:tcBorders>
              <w:bottom w:val="single" w:sz="6" w:space="0" w:color="auto"/>
            </w:tcBorders>
            <w:shd w:val="clear" w:color="auto" w:fill="auto"/>
            <w:noWrap/>
            <w:vAlign w:val="center"/>
          </w:tcPr>
          <w:p w:rsidR="00C06411" w:rsidRPr="00184823" w:rsidRDefault="00C06411" w:rsidP="004D303F">
            <w:pPr>
              <w:overflowPunct/>
              <w:autoSpaceDE/>
              <w:autoSpaceDN/>
              <w:adjustRightInd/>
              <w:spacing w:before="0"/>
              <w:jc w:val="center"/>
              <w:textAlignment w:val="auto"/>
              <w:rPr>
                <w:rFonts w:ascii="Cambria" w:hAnsi="Cambria" w:cs="Arial"/>
                <w:lang w:val="en-US"/>
              </w:rPr>
            </w:pPr>
          </w:p>
        </w:tc>
        <w:tc>
          <w:tcPr>
            <w:tcW w:w="1761" w:type="dxa"/>
            <w:tcBorders>
              <w:bottom w:val="single" w:sz="6" w:space="0" w:color="auto"/>
            </w:tcBorders>
            <w:shd w:val="clear" w:color="auto" w:fill="auto"/>
            <w:vAlign w:val="center"/>
            <w:hideMark/>
          </w:tcPr>
          <w:p w:rsidR="00C06411" w:rsidRPr="00184823" w:rsidRDefault="00C06411" w:rsidP="004D303F">
            <w:pPr>
              <w:overflowPunct/>
              <w:autoSpaceDE/>
              <w:autoSpaceDN/>
              <w:adjustRightInd/>
              <w:spacing w:before="0"/>
              <w:jc w:val="center"/>
              <w:textAlignment w:val="auto"/>
              <w:rPr>
                <w:rFonts w:ascii="Cambria" w:hAnsi="Cambria" w:cs="Arial"/>
                <w:lang w:val="en-US"/>
              </w:rPr>
            </w:pPr>
            <w:r w:rsidRPr="00184823">
              <w:rPr>
                <w:rFonts w:ascii="Cambria" w:hAnsi="Cambria" w:cs="Arial"/>
                <w:lang w:val="en-US"/>
              </w:rPr>
              <w:t>ΗΛΜ 22</w:t>
            </w:r>
          </w:p>
        </w:tc>
        <w:tc>
          <w:tcPr>
            <w:tcW w:w="1561" w:type="dxa"/>
            <w:tcBorders>
              <w:bottom w:val="single" w:sz="6" w:space="0" w:color="auto"/>
            </w:tcBorders>
            <w:shd w:val="clear" w:color="auto" w:fill="auto"/>
            <w:noWrap/>
            <w:vAlign w:val="center"/>
          </w:tcPr>
          <w:p w:rsidR="00C06411" w:rsidRPr="00184823" w:rsidRDefault="00C06411" w:rsidP="004D303F">
            <w:pPr>
              <w:overflowPunct/>
              <w:autoSpaceDE/>
              <w:autoSpaceDN/>
              <w:adjustRightInd/>
              <w:spacing w:before="0"/>
              <w:jc w:val="center"/>
              <w:textAlignment w:val="auto"/>
              <w:rPr>
                <w:rFonts w:ascii="Cambria" w:hAnsi="Cambria" w:cs="Arial"/>
                <w:lang w:val="en-US"/>
              </w:rPr>
            </w:pPr>
          </w:p>
        </w:tc>
        <w:tc>
          <w:tcPr>
            <w:tcW w:w="1511" w:type="dxa"/>
            <w:tcBorders>
              <w:bottom w:val="single" w:sz="6" w:space="0" w:color="auto"/>
            </w:tcBorders>
            <w:shd w:val="clear" w:color="auto" w:fill="auto"/>
            <w:noWrap/>
            <w:vAlign w:val="center"/>
          </w:tcPr>
          <w:p w:rsidR="00C06411" w:rsidRPr="00184823" w:rsidRDefault="00C06411" w:rsidP="004D303F">
            <w:pPr>
              <w:overflowPunct/>
              <w:autoSpaceDE/>
              <w:autoSpaceDN/>
              <w:adjustRightInd/>
              <w:spacing w:before="0"/>
              <w:jc w:val="center"/>
              <w:textAlignment w:val="auto"/>
              <w:rPr>
                <w:rFonts w:ascii="Cambria" w:hAnsi="Cambria" w:cs="Arial"/>
                <w:lang w:val="en-US"/>
              </w:rPr>
            </w:pPr>
          </w:p>
        </w:tc>
      </w:tr>
      <w:tr w:rsidR="00C06411" w:rsidRPr="00184823" w:rsidTr="00F07C02">
        <w:trPr>
          <w:trHeight w:val="510"/>
          <w:jc w:val="center"/>
        </w:trPr>
        <w:tc>
          <w:tcPr>
            <w:tcW w:w="603" w:type="dxa"/>
            <w:tcBorders>
              <w:top w:val="single" w:sz="6" w:space="0" w:color="auto"/>
              <w:bottom w:val="single" w:sz="12" w:space="0" w:color="auto"/>
              <w:right w:val="single" w:sz="4" w:space="0" w:color="auto"/>
            </w:tcBorders>
            <w:shd w:val="clear" w:color="auto" w:fill="auto"/>
            <w:noWrap/>
            <w:vAlign w:val="center"/>
            <w:hideMark/>
          </w:tcPr>
          <w:p w:rsidR="00C06411" w:rsidRPr="00184823" w:rsidRDefault="00C06411" w:rsidP="004D303F">
            <w:pPr>
              <w:overflowPunct/>
              <w:autoSpaceDE/>
              <w:autoSpaceDN/>
              <w:adjustRightInd/>
              <w:spacing w:before="0"/>
              <w:jc w:val="center"/>
              <w:textAlignment w:val="auto"/>
              <w:rPr>
                <w:rFonts w:ascii="Cambria" w:hAnsi="Cambria" w:cs="Arial"/>
                <w:lang w:val="en-US"/>
              </w:rPr>
            </w:pPr>
            <w:r w:rsidRPr="00184823">
              <w:rPr>
                <w:rFonts w:ascii="Cambria" w:hAnsi="Cambria" w:cs="Arial"/>
                <w:lang w:val="en-US"/>
              </w:rPr>
              <w:t>8</w:t>
            </w:r>
          </w:p>
        </w:tc>
        <w:tc>
          <w:tcPr>
            <w:tcW w:w="3202" w:type="dxa"/>
            <w:tcBorders>
              <w:top w:val="single" w:sz="6" w:space="0" w:color="auto"/>
              <w:left w:val="single" w:sz="4" w:space="0" w:color="auto"/>
              <w:bottom w:val="single" w:sz="12" w:space="0" w:color="auto"/>
            </w:tcBorders>
            <w:shd w:val="clear" w:color="auto" w:fill="auto"/>
            <w:vAlign w:val="center"/>
            <w:hideMark/>
          </w:tcPr>
          <w:p w:rsidR="00C06411" w:rsidRPr="00184823" w:rsidRDefault="00C06411" w:rsidP="004D303F">
            <w:pPr>
              <w:overflowPunct/>
              <w:autoSpaceDE/>
              <w:autoSpaceDN/>
              <w:adjustRightInd/>
              <w:spacing w:before="0"/>
              <w:jc w:val="left"/>
              <w:textAlignment w:val="auto"/>
              <w:rPr>
                <w:rFonts w:ascii="Cambria" w:hAnsi="Cambria" w:cs="Arial"/>
                <w:lang w:val="en-US"/>
              </w:rPr>
            </w:pPr>
            <w:r w:rsidRPr="00184823">
              <w:rPr>
                <w:rFonts w:ascii="Cambria" w:hAnsi="Cambria" w:cs="Arial"/>
                <w:lang w:val="en-US"/>
              </w:rPr>
              <w:t>12-ΜΗΝΗ ΛΕΙΤΟΥΡΓΙΑ</w:t>
            </w:r>
          </w:p>
        </w:tc>
        <w:tc>
          <w:tcPr>
            <w:tcW w:w="1839" w:type="dxa"/>
            <w:tcBorders>
              <w:top w:val="single" w:sz="6" w:space="0" w:color="auto"/>
              <w:bottom w:val="single" w:sz="12" w:space="0" w:color="auto"/>
            </w:tcBorders>
            <w:shd w:val="clear" w:color="auto" w:fill="auto"/>
            <w:noWrap/>
            <w:vAlign w:val="center"/>
            <w:hideMark/>
          </w:tcPr>
          <w:p w:rsidR="00C06411" w:rsidRPr="00184823" w:rsidRDefault="00C06411" w:rsidP="004D303F">
            <w:pPr>
              <w:overflowPunct/>
              <w:autoSpaceDE/>
              <w:autoSpaceDN/>
              <w:adjustRightInd/>
              <w:spacing w:before="0"/>
              <w:jc w:val="center"/>
              <w:textAlignment w:val="auto"/>
              <w:rPr>
                <w:rFonts w:ascii="Cambria" w:hAnsi="Cambria" w:cs="Arial"/>
                <w:lang w:val="en-US"/>
              </w:rPr>
            </w:pPr>
          </w:p>
        </w:tc>
        <w:tc>
          <w:tcPr>
            <w:tcW w:w="1503" w:type="dxa"/>
            <w:tcBorders>
              <w:top w:val="single" w:sz="6" w:space="0" w:color="auto"/>
              <w:bottom w:val="single" w:sz="12" w:space="0" w:color="auto"/>
            </w:tcBorders>
            <w:shd w:val="clear" w:color="auto" w:fill="auto"/>
            <w:noWrap/>
            <w:vAlign w:val="center"/>
          </w:tcPr>
          <w:p w:rsidR="00C06411" w:rsidRPr="00184823" w:rsidRDefault="00C06411" w:rsidP="004D303F">
            <w:pPr>
              <w:overflowPunct/>
              <w:autoSpaceDE/>
              <w:autoSpaceDN/>
              <w:adjustRightInd/>
              <w:spacing w:before="0"/>
              <w:jc w:val="center"/>
              <w:textAlignment w:val="auto"/>
              <w:rPr>
                <w:rFonts w:ascii="Cambria" w:hAnsi="Cambria" w:cs="Arial"/>
                <w:lang w:val="en-US"/>
              </w:rPr>
            </w:pPr>
          </w:p>
        </w:tc>
        <w:tc>
          <w:tcPr>
            <w:tcW w:w="1761" w:type="dxa"/>
            <w:tcBorders>
              <w:top w:val="single" w:sz="6" w:space="0" w:color="auto"/>
              <w:bottom w:val="single" w:sz="12" w:space="0" w:color="auto"/>
            </w:tcBorders>
            <w:shd w:val="clear" w:color="auto" w:fill="auto"/>
            <w:vAlign w:val="center"/>
            <w:hideMark/>
          </w:tcPr>
          <w:p w:rsidR="00C06411" w:rsidRPr="00184823" w:rsidRDefault="00C06411" w:rsidP="004D303F">
            <w:pPr>
              <w:overflowPunct/>
              <w:autoSpaceDE/>
              <w:autoSpaceDN/>
              <w:adjustRightInd/>
              <w:spacing w:before="0"/>
              <w:jc w:val="center"/>
              <w:textAlignment w:val="auto"/>
              <w:rPr>
                <w:rFonts w:ascii="Cambria" w:hAnsi="Cambria" w:cs="Arial"/>
                <w:lang w:val="en-US"/>
              </w:rPr>
            </w:pPr>
            <w:r w:rsidRPr="00184823">
              <w:rPr>
                <w:rFonts w:ascii="Cambria" w:hAnsi="Cambria" w:cs="Arial"/>
                <w:lang w:val="en-US"/>
              </w:rPr>
              <w:t>ΗΛΜ 22</w:t>
            </w:r>
          </w:p>
        </w:tc>
        <w:tc>
          <w:tcPr>
            <w:tcW w:w="1503" w:type="dxa"/>
            <w:tcBorders>
              <w:top w:val="single" w:sz="6" w:space="0" w:color="auto"/>
              <w:bottom w:val="single" w:sz="12" w:space="0" w:color="auto"/>
            </w:tcBorders>
            <w:shd w:val="clear" w:color="auto" w:fill="auto"/>
            <w:noWrap/>
            <w:vAlign w:val="center"/>
          </w:tcPr>
          <w:p w:rsidR="00C06411" w:rsidRPr="00184823" w:rsidRDefault="00C06411" w:rsidP="004D303F">
            <w:pPr>
              <w:overflowPunct/>
              <w:autoSpaceDE/>
              <w:autoSpaceDN/>
              <w:adjustRightInd/>
              <w:spacing w:before="0"/>
              <w:jc w:val="center"/>
              <w:textAlignment w:val="auto"/>
              <w:rPr>
                <w:rFonts w:ascii="Cambria" w:hAnsi="Cambria" w:cs="Arial"/>
                <w:lang w:val="en-US"/>
              </w:rPr>
            </w:pPr>
          </w:p>
        </w:tc>
        <w:tc>
          <w:tcPr>
            <w:tcW w:w="1761" w:type="dxa"/>
            <w:tcBorders>
              <w:top w:val="single" w:sz="6" w:space="0" w:color="auto"/>
              <w:bottom w:val="single" w:sz="12" w:space="0" w:color="auto"/>
            </w:tcBorders>
            <w:shd w:val="clear" w:color="auto" w:fill="auto"/>
            <w:vAlign w:val="center"/>
            <w:hideMark/>
          </w:tcPr>
          <w:p w:rsidR="00C06411" w:rsidRPr="00184823" w:rsidRDefault="00C06411" w:rsidP="004D303F">
            <w:pPr>
              <w:overflowPunct/>
              <w:autoSpaceDE/>
              <w:autoSpaceDN/>
              <w:adjustRightInd/>
              <w:spacing w:before="0"/>
              <w:jc w:val="center"/>
              <w:textAlignment w:val="auto"/>
              <w:rPr>
                <w:rFonts w:ascii="Cambria" w:hAnsi="Cambria" w:cs="Arial"/>
                <w:lang w:val="en-US"/>
              </w:rPr>
            </w:pPr>
            <w:r w:rsidRPr="00184823">
              <w:rPr>
                <w:rFonts w:ascii="Cambria" w:hAnsi="Cambria" w:cs="Arial"/>
                <w:lang w:val="en-US"/>
              </w:rPr>
              <w:t>ΗΛΜ 22</w:t>
            </w:r>
          </w:p>
        </w:tc>
        <w:tc>
          <w:tcPr>
            <w:tcW w:w="1561" w:type="dxa"/>
            <w:tcBorders>
              <w:top w:val="single" w:sz="6" w:space="0" w:color="auto"/>
              <w:bottom w:val="single" w:sz="12" w:space="0" w:color="auto"/>
            </w:tcBorders>
            <w:shd w:val="clear" w:color="auto" w:fill="auto"/>
            <w:noWrap/>
            <w:vAlign w:val="center"/>
          </w:tcPr>
          <w:p w:rsidR="00C06411" w:rsidRPr="00184823" w:rsidRDefault="00C06411" w:rsidP="004D303F">
            <w:pPr>
              <w:overflowPunct/>
              <w:autoSpaceDE/>
              <w:autoSpaceDN/>
              <w:adjustRightInd/>
              <w:spacing w:before="0"/>
              <w:jc w:val="center"/>
              <w:textAlignment w:val="auto"/>
              <w:rPr>
                <w:rFonts w:ascii="Cambria" w:hAnsi="Cambria" w:cs="Arial"/>
                <w:lang w:val="en-US"/>
              </w:rPr>
            </w:pPr>
          </w:p>
        </w:tc>
        <w:tc>
          <w:tcPr>
            <w:tcW w:w="1511" w:type="dxa"/>
            <w:tcBorders>
              <w:top w:val="single" w:sz="6" w:space="0" w:color="auto"/>
              <w:bottom w:val="single" w:sz="12" w:space="0" w:color="auto"/>
            </w:tcBorders>
            <w:shd w:val="clear" w:color="auto" w:fill="auto"/>
            <w:noWrap/>
            <w:vAlign w:val="center"/>
          </w:tcPr>
          <w:p w:rsidR="00C06411" w:rsidRPr="00184823" w:rsidRDefault="00C06411" w:rsidP="004D303F">
            <w:pPr>
              <w:overflowPunct/>
              <w:autoSpaceDE/>
              <w:autoSpaceDN/>
              <w:adjustRightInd/>
              <w:spacing w:before="0"/>
              <w:jc w:val="center"/>
              <w:textAlignment w:val="auto"/>
              <w:rPr>
                <w:rFonts w:ascii="Cambria" w:hAnsi="Cambria" w:cs="Arial"/>
                <w:lang w:val="en-US"/>
              </w:rPr>
            </w:pPr>
          </w:p>
        </w:tc>
      </w:tr>
      <w:tr w:rsidR="00C06411" w:rsidRPr="00184823" w:rsidTr="00F07C02">
        <w:trPr>
          <w:trHeight w:val="510"/>
          <w:jc w:val="center"/>
        </w:trPr>
        <w:tc>
          <w:tcPr>
            <w:tcW w:w="603" w:type="dxa"/>
            <w:tcBorders>
              <w:top w:val="single" w:sz="12" w:space="0" w:color="auto"/>
              <w:bottom w:val="single" w:sz="6" w:space="0" w:color="auto"/>
              <w:right w:val="single" w:sz="4" w:space="0" w:color="auto"/>
            </w:tcBorders>
            <w:shd w:val="clear" w:color="auto" w:fill="auto"/>
            <w:noWrap/>
            <w:vAlign w:val="center"/>
            <w:hideMark/>
          </w:tcPr>
          <w:p w:rsidR="00C06411" w:rsidRPr="00184823" w:rsidRDefault="00C06411" w:rsidP="004D303F">
            <w:pPr>
              <w:overflowPunct/>
              <w:autoSpaceDE/>
              <w:autoSpaceDN/>
              <w:adjustRightInd/>
              <w:spacing w:before="0"/>
              <w:jc w:val="center"/>
              <w:textAlignment w:val="auto"/>
              <w:rPr>
                <w:rFonts w:ascii="Cambria" w:hAnsi="Cambria" w:cs="Arial"/>
                <w:lang w:val="en-US"/>
              </w:rPr>
            </w:pPr>
            <w:r w:rsidRPr="00184823">
              <w:rPr>
                <w:rFonts w:ascii="Cambria" w:hAnsi="Cambria" w:cs="Arial"/>
                <w:lang w:val="en-US"/>
              </w:rPr>
              <w:t> </w:t>
            </w:r>
          </w:p>
        </w:tc>
        <w:tc>
          <w:tcPr>
            <w:tcW w:w="3202" w:type="dxa"/>
            <w:tcBorders>
              <w:top w:val="single" w:sz="12" w:space="0" w:color="auto"/>
              <w:left w:val="single" w:sz="4" w:space="0" w:color="auto"/>
            </w:tcBorders>
            <w:shd w:val="clear" w:color="auto" w:fill="auto"/>
            <w:vAlign w:val="center"/>
            <w:hideMark/>
          </w:tcPr>
          <w:p w:rsidR="00C06411" w:rsidRPr="00184823" w:rsidRDefault="00C06411" w:rsidP="004D303F">
            <w:pPr>
              <w:overflowPunct/>
              <w:autoSpaceDE/>
              <w:autoSpaceDN/>
              <w:adjustRightInd/>
              <w:spacing w:before="0"/>
              <w:jc w:val="left"/>
              <w:textAlignment w:val="auto"/>
              <w:rPr>
                <w:rFonts w:ascii="Cambria" w:hAnsi="Cambria" w:cs="Arial"/>
                <w:lang w:val="en-US"/>
              </w:rPr>
            </w:pPr>
            <w:r w:rsidRPr="00184823">
              <w:rPr>
                <w:rFonts w:ascii="Cambria" w:hAnsi="Cambria" w:cs="Arial"/>
                <w:lang w:val="en-US"/>
              </w:rPr>
              <w:t>ΜΕΡΙΚΟ ΣΥΝΟΛΟ Σ1</w:t>
            </w:r>
          </w:p>
        </w:tc>
        <w:tc>
          <w:tcPr>
            <w:tcW w:w="1839" w:type="dxa"/>
            <w:tcBorders>
              <w:top w:val="single" w:sz="12" w:space="0" w:color="auto"/>
            </w:tcBorders>
            <w:shd w:val="clear" w:color="auto" w:fill="auto"/>
            <w:vAlign w:val="center"/>
          </w:tcPr>
          <w:p w:rsidR="00C06411" w:rsidRPr="00184823" w:rsidRDefault="00C06411" w:rsidP="004D303F">
            <w:pPr>
              <w:overflowPunct/>
              <w:autoSpaceDE/>
              <w:autoSpaceDN/>
              <w:adjustRightInd/>
              <w:spacing w:before="0"/>
              <w:jc w:val="left"/>
              <w:textAlignment w:val="auto"/>
              <w:rPr>
                <w:rFonts w:ascii="Cambria" w:hAnsi="Cambria" w:cs="Arial"/>
                <w:lang w:val="en-US"/>
              </w:rPr>
            </w:pPr>
          </w:p>
        </w:tc>
        <w:tc>
          <w:tcPr>
            <w:tcW w:w="1503" w:type="dxa"/>
            <w:tcBorders>
              <w:top w:val="single" w:sz="12" w:space="0" w:color="auto"/>
            </w:tcBorders>
            <w:shd w:val="clear" w:color="auto" w:fill="auto"/>
            <w:noWrap/>
            <w:vAlign w:val="center"/>
          </w:tcPr>
          <w:p w:rsidR="00C06411" w:rsidRPr="00184823" w:rsidRDefault="00C06411" w:rsidP="004D303F">
            <w:pPr>
              <w:overflowPunct/>
              <w:autoSpaceDE/>
              <w:autoSpaceDN/>
              <w:adjustRightInd/>
              <w:spacing w:before="0"/>
              <w:jc w:val="center"/>
              <w:textAlignment w:val="auto"/>
              <w:rPr>
                <w:rFonts w:ascii="Cambria" w:hAnsi="Cambria" w:cs="Arial"/>
                <w:lang w:val="en-US"/>
              </w:rPr>
            </w:pPr>
          </w:p>
        </w:tc>
        <w:tc>
          <w:tcPr>
            <w:tcW w:w="1761" w:type="dxa"/>
            <w:tcBorders>
              <w:top w:val="single" w:sz="12" w:space="0" w:color="auto"/>
            </w:tcBorders>
            <w:shd w:val="clear" w:color="auto" w:fill="auto"/>
            <w:noWrap/>
            <w:vAlign w:val="center"/>
          </w:tcPr>
          <w:p w:rsidR="00C06411" w:rsidRPr="00184823" w:rsidRDefault="00C06411" w:rsidP="004D303F">
            <w:pPr>
              <w:overflowPunct/>
              <w:autoSpaceDE/>
              <w:autoSpaceDN/>
              <w:adjustRightInd/>
              <w:spacing w:before="0"/>
              <w:jc w:val="center"/>
              <w:textAlignment w:val="auto"/>
              <w:rPr>
                <w:rFonts w:ascii="Cambria" w:hAnsi="Cambria" w:cs="Arial"/>
                <w:lang w:val="en-US"/>
              </w:rPr>
            </w:pPr>
          </w:p>
        </w:tc>
        <w:tc>
          <w:tcPr>
            <w:tcW w:w="1503" w:type="dxa"/>
            <w:tcBorders>
              <w:top w:val="single" w:sz="12" w:space="0" w:color="auto"/>
            </w:tcBorders>
            <w:shd w:val="clear" w:color="auto" w:fill="auto"/>
            <w:noWrap/>
            <w:vAlign w:val="center"/>
          </w:tcPr>
          <w:p w:rsidR="00C06411" w:rsidRPr="00184823" w:rsidRDefault="00C06411" w:rsidP="004D303F">
            <w:pPr>
              <w:overflowPunct/>
              <w:autoSpaceDE/>
              <w:autoSpaceDN/>
              <w:adjustRightInd/>
              <w:spacing w:before="0"/>
              <w:jc w:val="center"/>
              <w:textAlignment w:val="auto"/>
              <w:rPr>
                <w:rFonts w:ascii="Cambria" w:hAnsi="Cambria" w:cs="Arial"/>
                <w:lang w:val="en-US"/>
              </w:rPr>
            </w:pPr>
          </w:p>
        </w:tc>
        <w:tc>
          <w:tcPr>
            <w:tcW w:w="1761" w:type="dxa"/>
            <w:tcBorders>
              <w:top w:val="single" w:sz="12" w:space="0" w:color="auto"/>
            </w:tcBorders>
            <w:shd w:val="clear" w:color="auto" w:fill="auto"/>
            <w:noWrap/>
            <w:vAlign w:val="center"/>
          </w:tcPr>
          <w:p w:rsidR="00C06411" w:rsidRPr="00184823" w:rsidRDefault="00C06411" w:rsidP="004D303F">
            <w:pPr>
              <w:overflowPunct/>
              <w:autoSpaceDE/>
              <w:autoSpaceDN/>
              <w:adjustRightInd/>
              <w:spacing w:before="0"/>
              <w:jc w:val="center"/>
              <w:textAlignment w:val="auto"/>
              <w:rPr>
                <w:rFonts w:ascii="Cambria" w:hAnsi="Cambria" w:cs="Arial"/>
                <w:lang w:val="en-US"/>
              </w:rPr>
            </w:pPr>
          </w:p>
        </w:tc>
        <w:tc>
          <w:tcPr>
            <w:tcW w:w="1561" w:type="dxa"/>
            <w:tcBorders>
              <w:top w:val="single" w:sz="12" w:space="0" w:color="auto"/>
            </w:tcBorders>
            <w:shd w:val="clear" w:color="auto" w:fill="auto"/>
            <w:noWrap/>
            <w:vAlign w:val="center"/>
          </w:tcPr>
          <w:p w:rsidR="00C06411" w:rsidRPr="00184823" w:rsidRDefault="00C06411" w:rsidP="004D303F">
            <w:pPr>
              <w:overflowPunct/>
              <w:autoSpaceDE/>
              <w:autoSpaceDN/>
              <w:adjustRightInd/>
              <w:spacing w:before="0"/>
              <w:jc w:val="center"/>
              <w:textAlignment w:val="auto"/>
              <w:rPr>
                <w:rFonts w:ascii="Cambria" w:hAnsi="Cambria" w:cs="Arial"/>
                <w:lang w:val="en-US"/>
              </w:rPr>
            </w:pPr>
          </w:p>
        </w:tc>
        <w:tc>
          <w:tcPr>
            <w:tcW w:w="1511" w:type="dxa"/>
            <w:tcBorders>
              <w:top w:val="single" w:sz="12" w:space="0" w:color="auto"/>
            </w:tcBorders>
            <w:shd w:val="clear" w:color="auto" w:fill="auto"/>
            <w:noWrap/>
            <w:vAlign w:val="center"/>
          </w:tcPr>
          <w:p w:rsidR="00C06411" w:rsidRPr="00184823" w:rsidRDefault="00C06411" w:rsidP="004D303F">
            <w:pPr>
              <w:overflowPunct/>
              <w:autoSpaceDE/>
              <w:autoSpaceDN/>
              <w:adjustRightInd/>
              <w:spacing w:before="0"/>
              <w:jc w:val="center"/>
              <w:textAlignment w:val="auto"/>
              <w:rPr>
                <w:rFonts w:ascii="Cambria" w:hAnsi="Cambria" w:cs="Arial"/>
                <w:lang w:val="en-US"/>
              </w:rPr>
            </w:pPr>
          </w:p>
        </w:tc>
      </w:tr>
      <w:tr w:rsidR="00C06411" w:rsidRPr="00184823" w:rsidTr="00F07C02">
        <w:trPr>
          <w:trHeight w:val="510"/>
          <w:jc w:val="center"/>
        </w:trPr>
        <w:tc>
          <w:tcPr>
            <w:tcW w:w="603" w:type="dxa"/>
            <w:tcBorders>
              <w:top w:val="single" w:sz="6" w:space="0" w:color="auto"/>
              <w:bottom w:val="single" w:sz="6" w:space="0" w:color="auto"/>
              <w:right w:val="single" w:sz="4" w:space="0" w:color="auto"/>
            </w:tcBorders>
            <w:shd w:val="clear" w:color="auto" w:fill="auto"/>
            <w:noWrap/>
            <w:vAlign w:val="center"/>
            <w:hideMark/>
          </w:tcPr>
          <w:p w:rsidR="00C06411" w:rsidRPr="00184823" w:rsidRDefault="00C06411" w:rsidP="004D303F">
            <w:pPr>
              <w:overflowPunct/>
              <w:autoSpaceDE/>
              <w:autoSpaceDN/>
              <w:adjustRightInd/>
              <w:spacing w:before="0"/>
              <w:jc w:val="center"/>
              <w:textAlignment w:val="auto"/>
              <w:rPr>
                <w:rFonts w:ascii="Cambria" w:hAnsi="Cambria" w:cs="Arial"/>
                <w:lang w:val="en-US"/>
              </w:rPr>
            </w:pPr>
            <w:r w:rsidRPr="00184823">
              <w:rPr>
                <w:rFonts w:ascii="Cambria" w:hAnsi="Cambria" w:cs="Arial"/>
                <w:lang w:val="en-US"/>
              </w:rPr>
              <w:t> </w:t>
            </w:r>
          </w:p>
        </w:tc>
        <w:tc>
          <w:tcPr>
            <w:tcW w:w="3202" w:type="dxa"/>
            <w:tcBorders>
              <w:left w:val="single" w:sz="4" w:space="0" w:color="auto"/>
            </w:tcBorders>
            <w:shd w:val="clear" w:color="auto" w:fill="auto"/>
            <w:vAlign w:val="center"/>
            <w:hideMark/>
          </w:tcPr>
          <w:p w:rsidR="00C06411" w:rsidRPr="00184823" w:rsidRDefault="00C06411" w:rsidP="004D303F">
            <w:pPr>
              <w:overflowPunct/>
              <w:autoSpaceDE/>
              <w:autoSpaceDN/>
              <w:adjustRightInd/>
              <w:spacing w:before="0"/>
              <w:jc w:val="left"/>
              <w:textAlignment w:val="auto"/>
              <w:rPr>
                <w:rFonts w:ascii="Cambria" w:hAnsi="Cambria" w:cs="Arial"/>
                <w:lang w:val="en-US"/>
              </w:rPr>
            </w:pPr>
            <w:r w:rsidRPr="00184823">
              <w:rPr>
                <w:rFonts w:ascii="Cambria" w:hAnsi="Cambria" w:cs="Arial"/>
                <w:lang w:val="en-US"/>
              </w:rPr>
              <w:t>ΓΕ &amp; ΟΕ 18%</w:t>
            </w:r>
          </w:p>
        </w:tc>
        <w:tc>
          <w:tcPr>
            <w:tcW w:w="1839" w:type="dxa"/>
            <w:shd w:val="clear" w:color="auto" w:fill="auto"/>
            <w:vAlign w:val="center"/>
          </w:tcPr>
          <w:p w:rsidR="00C06411" w:rsidRPr="00184823" w:rsidRDefault="00C06411" w:rsidP="004D303F">
            <w:pPr>
              <w:overflowPunct/>
              <w:autoSpaceDE/>
              <w:autoSpaceDN/>
              <w:adjustRightInd/>
              <w:spacing w:before="0"/>
              <w:jc w:val="left"/>
              <w:textAlignment w:val="auto"/>
              <w:rPr>
                <w:rFonts w:ascii="Cambria" w:hAnsi="Cambria" w:cs="Arial"/>
                <w:lang w:val="en-US"/>
              </w:rPr>
            </w:pPr>
          </w:p>
        </w:tc>
        <w:tc>
          <w:tcPr>
            <w:tcW w:w="1503" w:type="dxa"/>
            <w:shd w:val="clear" w:color="auto" w:fill="auto"/>
            <w:noWrap/>
            <w:vAlign w:val="center"/>
          </w:tcPr>
          <w:p w:rsidR="00C06411" w:rsidRPr="00184823" w:rsidRDefault="00C06411" w:rsidP="004D303F">
            <w:pPr>
              <w:overflowPunct/>
              <w:autoSpaceDE/>
              <w:autoSpaceDN/>
              <w:adjustRightInd/>
              <w:spacing w:before="0"/>
              <w:jc w:val="center"/>
              <w:textAlignment w:val="auto"/>
              <w:rPr>
                <w:rFonts w:ascii="Cambria" w:hAnsi="Cambria" w:cs="Arial"/>
                <w:lang w:val="en-US"/>
              </w:rPr>
            </w:pPr>
          </w:p>
        </w:tc>
        <w:tc>
          <w:tcPr>
            <w:tcW w:w="1761" w:type="dxa"/>
            <w:shd w:val="clear" w:color="auto" w:fill="auto"/>
            <w:noWrap/>
            <w:vAlign w:val="center"/>
          </w:tcPr>
          <w:p w:rsidR="00C06411" w:rsidRPr="00184823" w:rsidRDefault="00C06411" w:rsidP="004D303F">
            <w:pPr>
              <w:overflowPunct/>
              <w:autoSpaceDE/>
              <w:autoSpaceDN/>
              <w:adjustRightInd/>
              <w:spacing w:before="0"/>
              <w:jc w:val="center"/>
              <w:textAlignment w:val="auto"/>
              <w:rPr>
                <w:rFonts w:ascii="Cambria" w:hAnsi="Cambria" w:cs="Arial"/>
                <w:lang w:val="en-US"/>
              </w:rPr>
            </w:pPr>
          </w:p>
        </w:tc>
        <w:tc>
          <w:tcPr>
            <w:tcW w:w="1503" w:type="dxa"/>
            <w:shd w:val="clear" w:color="auto" w:fill="auto"/>
            <w:noWrap/>
            <w:vAlign w:val="center"/>
          </w:tcPr>
          <w:p w:rsidR="00C06411" w:rsidRPr="00184823" w:rsidRDefault="00C06411" w:rsidP="004D303F">
            <w:pPr>
              <w:overflowPunct/>
              <w:autoSpaceDE/>
              <w:autoSpaceDN/>
              <w:adjustRightInd/>
              <w:spacing w:before="0"/>
              <w:jc w:val="center"/>
              <w:textAlignment w:val="auto"/>
              <w:rPr>
                <w:rFonts w:ascii="Cambria" w:hAnsi="Cambria" w:cs="Arial"/>
                <w:lang w:val="en-US"/>
              </w:rPr>
            </w:pPr>
          </w:p>
        </w:tc>
        <w:tc>
          <w:tcPr>
            <w:tcW w:w="1761" w:type="dxa"/>
            <w:shd w:val="clear" w:color="auto" w:fill="auto"/>
            <w:noWrap/>
            <w:vAlign w:val="center"/>
          </w:tcPr>
          <w:p w:rsidR="00C06411" w:rsidRPr="00184823" w:rsidRDefault="00C06411" w:rsidP="004D303F">
            <w:pPr>
              <w:overflowPunct/>
              <w:autoSpaceDE/>
              <w:autoSpaceDN/>
              <w:adjustRightInd/>
              <w:spacing w:before="0"/>
              <w:jc w:val="center"/>
              <w:textAlignment w:val="auto"/>
              <w:rPr>
                <w:rFonts w:ascii="Cambria" w:hAnsi="Cambria" w:cs="Arial"/>
                <w:lang w:val="en-US"/>
              </w:rPr>
            </w:pPr>
          </w:p>
        </w:tc>
        <w:tc>
          <w:tcPr>
            <w:tcW w:w="1561" w:type="dxa"/>
            <w:shd w:val="clear" w:color="auto" w:fill="auto"/>
            <w:noWrap/>
            <w:vAlign w:val="center"/>
          </w:tcPr>
          <w:p w:rsidR="00C06411" w:rsidRPr="00184823" w:rsidRDefault="00C06411" w:rsidP="004D303F">
            <w:pPr>
              <w:overflowPunct/>
              <w:autoSpaceDE/>
              <w:autoSpaceDN/>
              <w:adjustRightInd/>
              <w:spacing w:before="0"/>
              <w:jc w:val="center"/>
              <w:textAlignment w:val="auto"/>
              <w:rPr>
                <w:rFonts w:ascii="Cambria" w:hAnsi="Cambria" w:cs="Arial"/>
                <w:lang w:val="en-US"/>
              </w:rPr>
            </w:pPr>
          </w:p>
        </w:tc>
        <w:tc>
          <w:tcPr>
            <w:tcW w:w="1511" w:type="dxa"/>
            <w:shd w:val="clear" w:color="auto" w:fill="auto"/>
            <w:noWrap/>
            <w:vAlign w:val="center"/>
          </w:tcPr>
          <w:p w:rsidR="00C06411" w:rsidRPr="00184823" w:rsidRDefault="00C06411" w:rsidP="004D303F">
            <w:pPr>
              <w:overflowPunct/>
              <w:autoSpaceDE/>
              <w:autoSpaceDN/>
              <w:adjustRightInd/>
              <w:spacing w:before="0"/>
              <w:jc w:val="center"/>
              <w:textAlignment w:val="auto"/>
              <w:rPr>
                <w:rFonts w:ascii="Cambria" w:hAnsi="Cambria" w:cs="Arial"/>
                <w:lang w:val="en-US"/>
              </w:rPr>
            </w:pPr>
          </w:p>
        </w:tc>
      </w:tr>
      <w:tr w:rsidR="00C06411" w:rsidRPr="00184823" w:rsidTr="00F07C02">
        <w:trPr>
          <w:trHeight w:val="510"/>
          <w:jc w:val="center"/>
        </w:trPr>
        <w:tc>
          <w:tcPr>
            <w:tcW w:w="603" w:type="dxa"/>
            <w:tcBorders>
              <w:top w:val="single" w:sz="6" w:space="0" w:color="auto"/>
              <w:bottom w:val="single" w:sz="6" w:space="0" w:color="auto"/>
              <w:right w:val="single" w:sz="4" w:space="0" w:color="auto"/>
            </w:tcBorders>
            <w:shd w:val="clear" w:color="auto" w:fill="auto"/>
            <w:noWrap/>
            <w:vAlign w:val="center"/>
            <w:hideMark/>
          </w:tcPr>
          <w:p w:rsidR="00C06411" w:rsidRPr="00184823" w:rsidRDefault="00C06411" w:rsidP="004D303F">
            <w:pPr>
              <w:overflowPunct/>
              <w:autoSpaceDE/>
              <w:autoSpaceDN/>
              <w:adjustRightInd/>
              <w:spacing w:before="0"/>
              <w:jc w:val="center"/>
              <w:textAlignment w:val="auto"/>
              <w:rPr>
                <w:rFonts w:ascii="Cambria" w:hAnsi="Cambria" w:cs="Arial"/>
                <w:lang w:val="en-US"/>
              </w:rPr>
            </w:pPr>
            <w:r w:rsidRPr="00184823">
              <w:rPr>
                <w:rFonts w:ascii="Cambria" w:hAnsi="Cambria" w:cs="Arial"/>
                <w:lang w:val="en-US"/>
              </w:rPr>
              <w:t> </w:t>
            </w:r>
          </w:p>
        </w:tc>
        <w:tc>
          <w:tcPr>
            <w:tcW w:w="3202" w:type="dxa"/>
            <w:tcBorders>
              <w:left w:val="single" w:sz="4" w:space="0" w:color="auto"/>
            </w:tcBorders>
            <w:shd w:val="clear" w:color="auto" w:fill="auto"/>
            <w:vAlign w:val="center"/>
            <w:hideMark/>
          </w:tcPr>
          <w:p w:rsidR="00C06411" w:rsidRPr="00184823" w:rsidRDefault="00C06411" w:rsidP="004D303F">
            <w:pPr>
              <w:overflowPunct/>
              <w:autoSpaceDE/>
              <w:autoSpaceDN/>
              <w:adjustRightInd/>
              <w:spacing w:before="0"/>
              <w:jc w:val="left"/>
              <w:textAlignment w:val="auto"/>
              <w:rPr>
                <w:rFonts w:ascii="Cambria" w:hAnsi="Cambria" w:cs="Arial"/>
                <w:lang w:val="en-US"/>
              </w:rPr>
            </w:pPr>
            <w:r w:rsidRPr="00184823">
              <w:rPr>
                <w:rFonts w:ascii="Cambria" w:hAnsi="Cambria" w:cs="Arial"/>
                <w:lang w:val="en-US"/>
              </w:rPr>
              <w:t>ΜΕΡΙΚΟ ΣΥΝΟΛΟ Σ2</w:t>
            </w:r>
          </w:p>
        </w:tc>
        <w:tc>
          <w:tcPr>
            <w:tcW w:w="1839" w:type="dxa"/>
            <w:shd w:val="clear" w:color="auto" w:fill="auto"/>
            <w:vAlign w:val="center"/>
          </w:tcPr>
          <w:p w:rsidR="00C06411" w:rsidRPr="00184823" w:rsidRDefault="00C06411" w:rsidP="004D303F">
            <w:pPr>
              <w:overflowPunct/>
              <w:autoSpaceDE/>
              <w:autoSpaceDN/>
              <w:adjustRightInd/>
              <w:spacing w:before="0"/>
              <w:jc w:val="left"/>
              <w:textAlignment w:val="auto"/>
              <w:rPr>
                <w:rFonts w:ascii="Cambria" w:hAnsi="Cambria" w:cs="Arial"/>
                <w:lang w:val="en-US"/>
              </w:rPr>
            </w:pPr>
          </w:p>
        </w:tc>
        <w:tc>
          <w:tcPr>
            <w:tcW w:w="1503" w:type="dxa"/>
            <w:shd w:val="clear" w:color="auto" w:fill="auto"/>
            <w:noWrap/>
            <w:vAlign w:val="center"/>
          </w:tcPr>
          <w:p w:rsidR="00C06411" w:rsidRPr="00184823" w:rsidRDefault="00C06411" w:rsidP="004D303F">
            <w:pPr>
              <w:overflowPunct/>
              <w:autoSpaceDE/>
              <w:autoSpaceDN/>
              <w:adjustRightInd/>
              <w:spacing w:before="0"/>
              <w:jc w:val="center"/>
              <w:textAlignment w:val="auto"/>
              <w:rPr>
                <w:rFonts w:ascii="Cambria" w:hAnsi="Cambria" w:cs="Arial"/>
                <w:lang w:val="en-US"/>
              </w:rPr>
            </w:pPr>
          </w:p>
        </w:tc>
        <w:tc>
          <w:tcPr>
            <w:tcW w:w="1761" w:type="dxa"/>
            <w:shd w:val="clear" w:color="auto" w:fill="auto"/>
            <w:noWrap/>
            <w:vAlign w:val="center"/>
          </w:tcPr>
          <w:p w:rsidR="00C06411" w:rsidRPr="00184823" w:rsidRDefault="00C06411" w:rsidP="004D303F">
            <w:pPr>
              <w:overflowPunct/>
              <w:autoSpaceDE/>
              <w:autoSpaceDN/>
              <w:adjustRightInd/>
              <w:spacing w:before="0"/>
              <w:jc w:val="center"/>
              <w:textAlignment w:val="auto"/>
              <w:rPr>
                <w:rFonts w:ascii="Cambria" w:hAnsi="Cambria" w:cs="Arial"/>
                <w:lang w:val="en-US"/>
              </w:rPr>
            </w:pPr>
          </w:p>
        </w:tc>
        <w:tc>
          <w:tcPr>
            <w:tcW w:w="1503" w:type="dxa"/>
            <w:shd w:val="clear" w:color="auto" w:fill="auto"/>
            <w:noWrap/>
            <w:vAlign w:val="center"/>
          </w:tcPr>
          <w:p w:rsidR="00C06411" w:rsidRPr="00184823" w:rsidRDefault="00C06411" w:rsidP="004D303F">
            <w:pPr>
              <w:overflowPunct/>
              <w:autoSpaceDE/>
              <w:autoSpaceDN/>
              <w:adjustRightInd/>
              <w:spacing w:before="0"/>
              <w:jc w:val="center"/>
              <w:textAlignment w:val="auto"/>
              <w:rPr>
                <w:rFonts w:ascii="Cambria" w:hAnsi="Cambria" w:cs="Arial"/>
                <w:lang w:val="en-US"/>
              </w:rPr>
            </w:pPr>
          </w:p>
        </w:tc>
        <w:tc>
          <w:tcPr>
            <w:tcW w:w="1761" w:type="dxa"/>
            <w:shd w:val="clear" w:color="auto" w:fill="auto"/>
            <w:noWrap/>
            <w:vAlign w:val="center"/>
          </w:tcPr>
          <w:p w:rsidR="00C06411" w:rsidRPr="00184823" w:rsidRDefault="00C06411" w:rsidP="004D303F">
            <w:pPr>
              <w:overflowPunct/>
              <w:autoSpaceDE/>
              <w:autoSpaceDN/>
              <w:adjustRightInd/>
              <w:spacing w:before="0"/>
              <w:jc w:val="center"/>
              <w:textAlignment w:val="auto"/>
              <w:rPr>
                <w:rFonts w:ascii="Cambria" w:hAnsi="Cambria" w:cs="Arial"/>
                <w:lang w:val="en-US"/>
              </w:rPr>
            </w:pPr>
          </w:p>
        </w:tc>
        <w:tc>
          <w:tcPr>
            <w:tcW w:w="1561" w:type="dxa"/>
            <w:shd w:val="clear" w:color="auto" w:fill="auto"/>
            <w:noWrap/>
            <w:vAlign w:val="center"/>
          </w:tcPr>
          <w:p w:rsidR="00C06411" w:rsidRPr="00184823" w:rsidRDefault="00C06411" w:rsidP="004D303F">
            <w:pPr>
              <w:overflowPunct/>
              <w:autoSpaceDE/>
              <w:autoSpaceDN/>
              <w:adjustRightInd/>
              <w:spacing w:before="0"/>
              <w:jc w:val="center"/>
              <w:textAlignment w:val="auto"/>
              <w:rPr>
                <w:rFonts w:ascii="Cambria" w:hAnsi="Cambria" w:cs="Arial"/>
                <w:lang w:val="en-US"/>
              </w:rPr>
            </w:pPr>
          </w:p>
        </w:tc>
        <w:tc>
          <w:tcPr>
            <w:tcW w:w="1511" w:type="dxa"/>
            <w:shd w:val="clear" w:color="auto" w:fill="auto"/>
            <w:noWrap/>
            <w:vAlign w:val="center"/>
          </w:tcPr>
          <w:p w:rsidR="00C06411" w:rsidRPr="00184823" w:rsidRDefault="00C06411" w:rsidP="004D303F">
            <w:pPr>
              <w:overflowPunct/>
              <w:autoSpaceDE/>
              <w:autoSpaceDN/>
              <w:adjustRightInd/>
              <w:spacing w:before="0"/>
              <w:jc w:val="center"/>
              <w:textAlignment w:val="auto"/>
              <w:rPr>
                <w:rFonts w:ascii="Cambria" w:hAnsi="Cambria" w:cs="Arial"/>
                <w:lang w:val="en-US"/>
              </w:rPr>
            </w:pPr>
          </w:p>
        </w:tc>
      </w:tr>
      <w:tr w:rsidR="00C06411" w:rsidRPr="00184823" w:rsidTr="00F07C02">
        <w:trPr>
          <w:trHeight w:val="510"/>
          <w:jc w:val="center"/>
        </w:trPr>
        <w:tc>
          <w:tcPr>
            <w:tcW w:w="603" w:type="dxa"/>
            <w:tcBorders>
              <w:top w:val="single" w:sz="6" w:space="0" w:color="auto"/>
              <w:bottom w:val="single" w:sz="6" w:space="0" w:color="auto"/>
              <w:right w:val="single" w:sz="4" w:space="0" w:color="auto"/>
            </w:tcBorders>
            <w:shd w:val="clear" w:color="auto" w:fill="auto"/>
            <w:noWrap/>
            <w:vAlign w:val="center"/>
          </w:tcPr>
          <w:p w:rsidR="00C06411" w:rsidRPr="00184823" w:rsidRDefault="00C06411" w:rsidP="004D303F">
            <w:pPr>
              <w:overflowPunct/>
              <w:autoSpaceDE/>
              <w:autoSpaceDN/>
              <w:adjustRightInd/>
              <w:spacing w:before="0"/>
              <w:jc w:val="center"/>
              <w:textAlignment w:val="auto"/>
              <w:rPr>
                <w:rFonts w:ascii="Cambria" w:hAnsi="Cambria" w:cs="Arial"/>
                <w:lang w:val="en-US"/>
              </w:rPr>
            </w:pPr>
          </w:p>
        </w:tc>
        <w:tc>
          <w:tcPr>
            <w:tcW w:w="3202" w:type="dxa"/>
            <w:tcBorders>
              <w:left w:val="single" w:sz="4" w:space="0" w:color="auto"/>
            </w:tcBorders>
            <w:shd w:val="clear" w:color="auto" w:fill="auto"/>
            <w:vAlign w:val="center"/>
            <w:hideMark/>
          </w:tcPr>
          <w:p w:rsidR="00C06411" w:rsidRPr="00184823" w:rsidRDefault="00C06411" w:rsidP="004D303F">
            <w:pPr>
              <w:overflowPunct/>
              <w:autoSpaceDE/>
              <w:autoSpaceDN/>
              <w:adjustRightInd/>
              <w:spacing w:before="0"/>
              <w:jc w:val="left"/>
              <w:textAlignment w:val="auto"/>
              <w:rPr>
                <w:rFonts w:ascii="Cambria" w:hAnsi="Cambria" w:cs="Arial"/>
                <w:lang w:val="en-US"/>
              </w:rPr>
            </w:pPr>
            <w:proofErr w:type="spellStart"/>
            <w:r w:rsidRPr="00184823">
              <w:rPr>
                <w:rFonts w:ascii="Cambria" w:hAnsi="Cambria" w:cs="Arial"/>
                <w:lang w:val="en-US"/>
              </w:rPr>
              <w:t>ΑΠΡΟΒΛΕΠΤΑ</w:t>
            </w:r>
            <w:proofErr w:type="spellEnd"/>
            <w:r w:rsidRPr="00184823">
              <w:rPr>
                <w:rFonts w:ascii="Cambria" w:hAnsi="Cambria" w:cs="Arial"/>
                <w:lang w:val="en-US"/>
              </w:rPr>
              <w:t xml:space="preserve"> (15% </w:t>
            </w:r>
            <w:proofErr w:type="spellStart"/>
            <w:r w:rsidRPr="00184823">
              <w:rPr>
                <w:rFonts w:ascii="Cambria" w:hAnsi="Cambria" w:cs="Arial"/>
                <w:lang w:val="en-US"/>
              </w:rPr>
              <w:t>του</w:t>
            </w:r>
            <w:proofErr w:type="spellEnd"/>
            <w:r w:rsidRPr="00184823">
              <w:rPr>
                <w:rFonts w:ascii="Cambria" w:hAnsi="Cambria" w:cs="Arial"/>
                <w:lang w:val="en-US"/>
              </w:rPr>
              <w:t xml:space="preserve"> Σ2)</w:t>
            </w:r>
          </w:p>
        </w:tc>
        <w:tc>
          <w:tcPr>
            <w:tcW w:w="1839" w:type="dxa"/>
            <w:shd w:val="clear" w:color="auto" w:fill="auto"/>
            <w:vAlign w:val="center"/>
          </w:tcPr>
          <w:p w:rsidR="00C06411" w:rsidRPr="00184823" w:rsidRDefault="00C06411" w:rsidP="004D303F">
            <w:pPr>
              <w:overflowPunct/>
              <w:autoSpaceDE/>
              <w:autoSpaceDN/>
              <w:adjustRightInd/>
              <w:spacing w:before="0"/>
              <w:jc w:val="left"/>
              <w:textAlignment w:val="auto"/>
              <w:rPr>
                <w:rFonts w:ascii="Cambria" w:hAnsi="Cambria" w:cs="Arial"/>
                <w:lang w:val="en-US"/>
              </w:rPr>
            </w:pPr>
          </w:p>
        </w:tc>
        <w:tc>
          <w:tcPr>
            <w:tcW w:w="1503" w:type="dxa"/>
            <w:shd w:val="clear" w:color="auto" w:fill="auto"/>
            <w:noWrap/>
            <w:vAlign w:val="center"/>
          </w:tcPr>
          <w:p w:rsidR="00C06411" w:rsidRPr="00184823" w:rsidRDefault="00C06411" w:rsidP="004D303F">
            <w:pPr>
              <w:overflowPunct/>
              <w:autoSpaceDE/>
              <w:autoSpaceDN/>
              <w:adjustRightInd/>
              <w:spacing w:before="0"/>
              <w:jc w:val="center"/>
              <w:textAlignment w:val="auto"/>
              <w:rPr>
                <w:rFonts w:ascii="Cambria" w:hAnsi="Cambria" w:cs="Arial"/>
                <w:lang w:val="en-US"/>
              </w:rPr>
            </w:pPr>
          </w:p>
        </w:tc>
        <w:tc>
          <w:tcPr>
            <w:tcW w:w="1761" w:type="dxa"/>
            <w:shd w:val="clear" w:color="auto" w:fill="auto"/>
            <w:noWrap/>
            <w:vAlign w:val="center"/>
          </w:tcPr>
          <w:p w:rsidR="00C06411" w:rsidRPr="00184823" w:rsidRDefault="00C06411" w:rsidP="004D303F">
            <w:pPr>
              <w:overflowPunct/>
              <w:autoSpaceDE/>
              <w:autoSpaceDN/>
              <w:adjustRightInd/>
              <w:spacing w:before="0"/>
              <w:jc w:val="center"/>
              <w:textAlignment w:val="auto"/>
              <w:rPr>
                <w:rFonts w:ascii="Cambria" w:hAnsi="Cambria" w:cs="Arial"/>
                <w:lang w:val="en-US"/>
              </w:rPr>
            </w:pPr>
          </w:p>
        </w:tc>
        <w:tc>
          <w:tcPr>
            <w:tcW w:w="1503" w:type="dxa"/>
            <w:shd w:val="clear" w:color="auto" w:fill="auto"/>
            <w:noWrap/>
            <w:vAlign w:val="center"/>
          </w:tcPr>
          <w:p w:rsidR="00C06411" w:rsidRPr="00184823" w:rsidRDefault="00C06411" w:rsidP="004D303F">
            <w:pPr>
              <w:overflowPunct/>
              <w:autoSpaceDE/>
              <w:autoSpaceDN/>
              <w:adjustRightInd/>
              <w:spacing w:before="0"/>
              <w:jc w:val="center"/>
              <w:textAlignment w:val="auto"/>
              <w:rPr>
                <w:rFonts w:ascii="Cambria" w:hAnsi="Cambria" w:cs="Arial"/>
                <w:lang w:val="en-US"/>
              </w:rPr>
            </w:pPr>
          </w:p>
        </w:tc>
        <w:tc>
          <w:tcPr>
            <w:tcW w:w="1761" w:type="dxa"/>
            <w:shd w:val="clear" w:color="auto" w:fill="auto"/>
            <w:noWrap/>
            <w:vAlign w:val="center"/>
          </w:tcPr>
          <w:p w:rsidR="00C06411" w:rsidRPr="00184823" w:rsidRDefault="00C06411" w:rsidP="004D303F">
            <w:pPr>
              <w:overflowPunct/>
              <w:autoSpaceDE/>
              <w:autoSpaceDN/>
              <w:adjustRightInd/>
              <w:spacing w:before="0"/>
              <w:jc w:val="center"/>
              <w:textAlignment w:val="auto"/>
              <w:rPr>
                <w:rFonts w:ascii="Cambria" w:hAnsi="Cambria" w:cs="Arial"/>
                <w:lang w:val="en-US"/>
              </w:rPr>
            </w:pPr>
          </w:p>
        </w:tc>
        <w:tc>
          <w:tcPr>
            <w:tcW w:w="1561" w:type="dxa"/>
            <w:shd w:val="clear" w:color="auto" w:fill="auto"/>
            <w:noWrap/>
            <w:vAlign w:val="center"/>
          </w:tcPr>
          <w:p w:rsidR="00C06411" w:rsidRPr="00184823" w:rsidRDefault="00C06411" w:rsidP="004D303F">
            <w:pPr>
              <w:overflowPunct/>
              <w:autoSpaceDE/>
              <w:autoSpaceDN/>
              <w:adjustRightInd/>
              <w:spacing w:before="0"/>
              <w:jc w:val="center"/>
              <w:textAlignment w:val="auto"/>
              <w:rPr>
                <w:rFonts w:ascii="Cambria" w:hAnsi="Cambria" w:cs="Arial"/>
                <w:lang w:val="en-US"/>
              </w:rPr>
            </w:pPr>
          </w:p>
        </w:tc>
        <w:tc>
          <w:tcPr>
            <w:tcW w:w="1511" w:type="dxa"/>
            <w:shd w:val="clear" w:color="auto" w:fill="auto"/>
            <w:noWrap/>
            <w:vAlign w:val="center"/>
          </w:tcPr>
          <w:p w:rsidR="00C06411" w:rsidRPr="00184823" w:rsidRDefault="00C06411" w:rsidP="004D303F">
            <w:pPr>
              <w:overflowPunct/>
              <w:autoSpaceDE/>
              <w:autoSpaceDN/>
              <w:adjustRightInd/>
              <w:spacing w:before="0"/>
              <w:jc w:val="center"/>
              <w:textAlignment w:val="auto"/>
              <w:rPr>
                <w:rFonts w:ascii="Cambria" w:hAnsi="Cambria" w:cs="Arial"/>
                <w:lang w:val="en-US"/>
              </w:rPr>
            </w:pPr>
          </w:p>
        </w:tc>
      </w:tr>
      <w:tr w:rsidR="00C06411" w:rsidRPr="00184823" w:rsidTr="00F07C02">
        <w:trPr>
          <w:trHeight w:val="510"/>
          <w:jc w:val="center"/>
        </w:trPr>
        <w:tc>
          <w:tcPr>
            <w:tcW w:w="603" w:type="dxa"/>
            <w:tcBorders>
              <w:top w:val="single" w:sz="6" w:space="0" w:color="auto"/>
              <w:bottom w:val="single" w:sz="6" w:space="0" w:color="auto"/>
              <w:right w:val="single" w:sz="4" w:space="0" w:color="auto"/>
            </w:tcBorders>
            <w:shd w:val="clear" w:color="auto" w:fill="auto"/>
            <w:noWrap/>
            <w:vAlign w:val="center"/>
          </w:tcPr>
          <w:p w:rsidR="00C06411" w:rsidRPr="00184823" w:rsidRDefault="00C06411" w:rsidP="004D303F">
            <w:pPr>
              <w:overflowPunct/>
              <w:autoSpaceDE/>
              <w:autoSpaceDN/>
              <w:adjustRightInd/>
              <w:spacing w:before="0"/>
              <w:jc w:val="center"/>
              <w:textAlignment w:val="auto"/>
              <w:rPr>
                <w:rFonts w:ascii="Cambria" w:hAnsi="Cambria" w:cs="Arial"/>
                <w:lang w:val="en-US"/>
              </w:rPr>
            </w:pPr>
          </w:p>
        </w:tc>
        <w:tc>
          <w:tcPr>
            <w:tcW w:w="3202" w:type="dxa"/>
            <w:tcBorders>
              <w:left w:val="single" w:sz="4" w:space="0" w:color="auto"/>
            </w:tcBorders>
            <w:shd w:val="clear" w:color="auto" w:fill="auto"/>
            <w:vAlign w:val="center"/>
            <w:hideMark/>
          </w:tcPr>
          <w:p w:rsidR="00C06411" w:rsidRPr="00184823" w:rsidRDefault="00C06411" w:rsidP="004D303F">
            <w:pPr>
              <w:overflowPunct/>
              <w:autoSpaceDE/>
              <w:autoSpaceDN/>
              <w:adjustRightInd/>
              <w:spacing w:before="0"/>
              <w:jc w:val="left"/>
              <w:textAlignment w:val="auto"/>
              <w:rPr>
                <w:rFonts w:ascii="Cambria" w:hAnsi="Cambria" w:cs="Arial"/>
                <w:lang w:val="en-US"/>
              </w:rPr>
            </w:pPr>
            <w:r w:rsidRPr="00184823">
              <w:rPr>
                <w:rFonts w:ascii="Cambria" w:hAnsi="Cambria" w:cs="Arial"/>
                <w:lang w:val="en-US"/>
              </w:rPr>
              <w:t>ΜΕΡΙΚΟ ΣΥΝΟΛΟ Σ3</w:t>
            </w:r>
          </w:p>
        </w:tc>
        <w:tc>
          <w:tcPr>
            <w:tcW w:w="1839" w:type="dxa"/>
            <w:shd w:val="clear" w:color="auto" w:fill="auto"/>
            <w:vAlign w:val="center"/>
          </w:tcPr>
          <w:p w:rsidR="00C06411" w:rsidRPr="00184823" w:rsidRDefault="00C06411" w:rsidP="004D303F">
            <w:pPr>
              <w:overflowPunct/>
              <w:autoSpaceDE/>
              <w:autoSpaceDN/>
              <w:adjustRightInd/>
              <w:spacing w:before="0"/>
              <w:jc w:val="left"/>
              <w:textAlignment w:val="auto"/>
              <w:rPr>
                <w:rFonts w:ascii="Cambria" w:hAnsi="Cambria" w:cs="Arial"/>
                <w:lang w:val="en-US"/>
              </w:rPr>
            </w:pPr>
          </w:p>
        </w:tc>
        <w:tc>
          <w:tcPr>
            <w:tcW w:w="1503" w:type="dxa"/>
            <w:shd w:val="clear" w:color="auto" w:fill="auto"/>
            <w:noWrap/>
            <w:vAlign w:val="center"/>
          </w:tcPr>
          <w:p w:rsidR="00C06411" w:rsidRPr="00184823" w:rsidRDefault="00C06411" w:rsidP="004D303F">
            <w:pPr>
              <w:overflowPunct/>
              <w:autoSpaceDE/>
              <w:autoSpaceDN/>
              <w:adjustRightInd/>
              <w:spacing w:before="0"/>
              <w:jc w:val="center"/>
              <w:textAlignment w:val="auto"/>
              <w:rPr>
                <w:rFonts w:ascii="Cambria" w:hAnsi="Cambria" w:cs="Arial"/>
                <w:lang w:val="en-US"/>
              </w:rPr>
            </w:pPr>
          </w:p>
        </w:tc>
        <w:tc>
          <w:tcPr>
            <w:tcW w:w="1761" w:type="dxa"/>
            <w:shd w:val="clear" w:color="auto" w:fill="auto"/>
            <w:noWrap/>
            <w:vAlign w:val="center"/>
          </w:tcPr>
          <w:p w:rsidR="00C06411" w:rsidRPr="00184823" w:rsidRDefault="00C06411" w:rsidP="004D303F">
            <w:pPr>
              <w:overflowPunct/>
              <w:autoSpaceDE/>
              <w:autoSpaceDN/>
              <w:adjustRightInd/>
              <w:spacing w:before="0"/>
              <w:jc w:val="center"/>
              <w:textAlignment w:val="auto"/>
              <w:rPr>
                <w:rFonts w:ascii="Cambria" w:hAnsi="Cambria" w:cs="Arial"/>
                <w:lang w:val="en-US"/>
              </w:rPr>
            </w:pPr>
          </w:p>
        </w:tc>
        <w:tc>
          <w:tcPr>
            <w:tcW w:w="1503" w:type="dxa"/>
            <w:shd w:val="clear" w:color="auto" w:fill="auto"/>
            <w:noWrap/>
            <w:vAlign w:val="center"/>
          </w:tcPr>
          <w:p w:rsidR="00C06411" w:rsidRPr="00184823" w:rsidRDefault="00C06411" w:rsidP="004D303F">
            <w:pPr>
              <w:overflowPunct/>
              <w:autoSpaceDE/>
              <w:autoSpaceDN/>
              <w:adjustRightInd/>
              <w:spacing w:before="0"/>
              <w:jc w:val="center"/>
              <w:textAlignment w:val="auto"/>
              <w:rPr>
                <w:rFonts w:ascii="Cambria" w:hAnsi="Cambria" w:cs="Arial"/>
                <w:lang w:val="en-US"/>
              </w:rPr>
            </w:pPr>
          </w:p>
        </w:tc>
        <w:tc>
          <w:tcPr>
            <w:tcW w:w="1761" w:type="dxa"/>
            <w:shd w:val="clear" w:color="auto" w:fill="auto"/>
            <w:noWrap/>
            <w:vAlign w:val="center"/>
          </w:tcPr>
          <w:p w:rsidR="00C06411" w:rsidRPr="00184823" w:rsidRDefault="00C06411" w:rsidP="004D303F">
            <w:pPr>
              <w:overflowPunct/>
              <w:autoSpaceDE/>
              <w:autoSpaceDN/>
              <w:adjustRightInd/>
              <w:spacing w:before="0"/>
              <w:jc w:val="center"/>
              <w:textAlignment w:val="auto"/>
              <w:rPr>
                <w:rFonts w:ascii="Cambria" w:hAnsi="Cambria" w:cs="Arial"/>
                <w:lang w:val="en-US"/>
              </w:rPr>
            </w:pPr>
          </w:p>
        </w:tc>
        <w:tc>
          <w:tcPr>
            <w:tcW w:w="1561" w:type="dxa"/>
            <w:shd w:val="clear" w:color="auto" w:fill="auto"/>
            <w:noWrap/>
            <w:vAlign w:val="center"/>
          </w:tcPr>
          <w:p w:rsidR="00C06411" w:rsidRPr="00184823" w:rsidRDefault="00C06411" w:rsidP="004D303F">
            <w:pPr>
              <w:overflowPunct/>
              <w:autoSpaceDE/>
              <w:autoSpaceDN/>
              <w:adjustRightInd/>
              <w:spacing w:before="0"/>
              <w:jc w:val="center"/>
              <w:textAlignment w:val="auto"/>
              <w:rPr>
                <w:rFonts w:ascii="Cambria" w:hAnsi="Cambria" w:cs="Arial"/>
                <w:lang w:val="en-US"/>
              </w:rPr>
            </w:pPr>
          </w:p>
        </w:tc>
        <w:tc>
          <w:tcPr>
            <w:tcW w:w="1511" w:type="dxa"/>
            <w:shd w:val="clear" w:color="auto" w:fill="auto"/>
            <w:noWrap/>
            <w:vAlign w:val="center"/>
          </w:tcPr>
          <w:p w:rsidR="00C06411" w:rsidRPr="00184823" w:rsidRDefault="00C06411" w:rsidP="004D303F">
            <w:pPr>
              <w:overflowPunct/>
              <w:autoSpaceDE/>
              <w:autoSpaceDN/>
              <w:adjustRightInd/>
              <w:spacing w:before="0"/>
              <w:jc w:val="center"/>
              <w:textAlignment w:val="auto"/>
              <w:rPr>
                <w:rFonts w:ascii="Cambria" w:hAnsi="Cambria" w:cs="Arial"/>
                <w:lang w:val="en-US"/>
              </w:rPr>
            </w:pPr>
          </w:p>
        </w:tc>
      </w:tr>
      <w:tr w:rsidR="00C06411" w:rsidRPr="00184823" w:rsidTr="00F07C02">
        <w:trPr>
          <w:trHeight w:val="510"/>
          <w:jc w:val="center"/>
        </w:trPr>
        <w:tc>
          <w:tcPr>
            <w:tcW w:w="603" w:type="dxa"/>
            <w:tcBorders>
              <w:top w:val="single" w:sz="6" w:space="0" w:color="auto"/>
              <w:bottom w:val="single" w:sz="6" w:space="0" w:color="auto"/>
              <w:right w:val="single" w:sz="4" w:space="0" w:color="auto"/>
            </w:tcBorders>
            <w:shd w:val="clear" w:color="auto" w:fill="auto"/>
            <w:noWrap/>
            <w:vAlign w:val="center"/>
          </w:tcPr>
          <w:p w:rsidR="00C06411" w:rsidRPr="00184823" w:rsidRDefault="00C06411" w:rsidP="004D303F">
            <w:pPr>
              <w:overflowPunct/>
              <w:autoSpaceDE/>
              <w:autoSpaceDN/>
              <w:adjustRightInd/>
              <w:spacing w:before="0"/>
              <w:jc w:val="center"/>
              <w:textAlignment w:val="auto"/>
              <w:rPr>
                <w:rFonts w:ascii="Cambria" w:hAnsi="Cambria" w:cs="Arial"/>
                <w:lang w:val="en-US"/>
              </w:rPr>
            </w:pPr>
          </w:p>
        </w:tc>
        <w:tc>
          <w:tcPr>
            <w:tcW w:w="3202" w:type="dxa"/>
            <w:tcBorders>
              <w:left w:val="single" w:sz="4" w:space="0" w:color="auto"/>
            </w:tcBorders>
            <w:shd w:val="clear" w:color="auto" w:fill="auto"/>
            <w:vAlign w:val="center"/>
            <w:hideMark/>
          </w:tcPr>
          <w:p w:rsidR="00C06411" w:rsidRPr="00184823" w:rsidRDefault="00C06411" w:rsidP="004D303F">
            <w:pPr>
              <w:overflowPunct/>
              <w:autoSpaceDE/>
              <w:autoSpaceDN/>
              <w:adjustRightInd/>
              <w:spacing w:before="0"/>
              <w:jc w:val="left"/>
              <w:textAlignment w:val="auto"/>
              <w:rPr>
                <w:rFonts w:ascii="Cambria" w:hAnsi="Cambria" w:cs="Arial"/>
                <w:lang w:val="en-US"/>
              </w:rPr>
            </w:pPr>
            <w:r w:rsidRPr="00184823">
              <w:rPr>
                <w:rFonts w:ascii="Cambria" w:hAnsi="Cambria" w:cs="Arial"/>
                <w:lang w:val="en-US"/>
              </w:rPr>
              <w:t>ΑΝΑΘΕΩΡΗΣΗ</w:t>
            </w:r>
          </w:p>
        </w:tc>
        <w:tc>
          <w:tcPr>
            <w:tcW w:w="1839" w:type="dxa"/>
            <w:shd w:val="clear" w:color="auto" w:fill="auto"/>
            <w:vAlign w:val="center"/>
          </w:tcPr>
          <w:p w:rsidR="00C06411" w:rsidRPr="00184823" w:rsidRDefault="00C06411" w:rsidP="004D303F">
            <w:pPr>
              <w:overflowPunct/>
              <w:autoSpaceDE/>
              <w:autoSpaceDN/>
              <w:adjustRightInd/>
              <w:spacing w:before="0"/>
              <w:jc w:val="left"/>
              <w:textAlignment w:val="auto"/>
              <w:rPr>
                <w:rFonts w:ascii="Cambria" w:hAnsi="Cambria" w:cs="Arial"/>
                <w:lang w:val="en-US"/>
              </w:rPr>
            </w:pPr>
          </w:p>
        </w:tc>
        <w:tc>
          <w:tcPr>
            <w:tcW w:w="1503" w:type="dxa"/>
            <w:shd w:val="clear" w:color="auto" w:fill="auto"/>
            <w:noWrap/>
            <w:vAlign w:val="center"/>
          </w:tcPr>
          <w:p w:rsidR="00C06411" w:rsidRPr="00184823" w:rsidRDefault="00C06411" w:rsidP="004D303F">
            <w:pPr>
              <w:overflowPunct/>
              <w:autoSpaceDE/>
              <w:autoSpaceDN/>
              <w:adjustRightInd/>
              <w:spacing w:before="0"/>
              <w:jc w:val="center"/>
              <w:textAlignment w:val="auto"/>
              <w:rPr>
                <w:rFonts w:ascii="Cambria" w:hAnsi="Cambria" w:cs="Arial"/>
                <w:lang w:val="en-US"/>
              </w:rPr>
            </w:pPr>
          </w:p>
        </w:tc>
        <w:tc>
          <w:tcPr>
            <w:tcW w:w="1761" w:type="dxa"/>
            <w:shd w:val="clear" w:color="auto" w:fill="auto"/>
            <w:noWrap/>
            <w:vAlign w:val="center"/>
          </w:tcPr>
          <w:p w:rsidR="00C06411" w:rsidRPr="00184823" w:rsidRDefault="00C06411" w:rsidP="004D303F">
            <w:pPr>
              <w:overflowPunct/>
              <w:autoSpaceDE/>
              <w:autoSpaceDN/>
              <w:adjustRightInd/>
              <w:spacing w:before="0"/>
              <w:jc w:val="center"/>
              <w:textAlignment w:val="auto"/>
              <w:rPr>
                <w:rFonts w:ascii="Cambria" w:hAnsi="Cambria" w:cs="Arial"/>
                <w:lang w:val="en-US"/>
              </w:rPr>
            </w:pPr>
          </w:p>
        </w:tc>
        <w:tc>
          <w:tcPr>
            <w:tcW w:w="1503" w:type="dxa"/>
            <w:shd w:val="clear" w:color="auto" w:fill="auto"/>
            <w:noWrap/>
            <w:vAlign w:val="center"/>
          </w:tcPr>
          <w:p w:rsidR="00C06411" w:rsidRPr="00184823" w:rsidRDefault="00C06411" w:rsidP="004D303F">
            <w:pPr>
              <w:overflowPunct/>
              <w:autoSpaceDE/>
              <w:autoSpaceDN/>
              <w:adjustRightInd/>
              <w:spacing w:before="0"/>
              <w:jc w:val="center"/>
              <w:textAlignment w:val="auto"/>
              <w:rPr>
                <w:rFonts w:ascii="Cambria" w:hAnsi="Cambria" w:cs="Arial"/>
                <w:lang w:val="en-US"/>
              </w:rPr>
            </w:pPr>
          </w:p>
        </w:tc>
        <w:tc>
          <w:tcPr>
            <w:tcW w:w="1761" w:type="dxa"/>
            <w:shd w:val="clear" w:color="auto" w:fill="auto"/>
            <w:noWrap/>
            <w:vAlign w:val="center"/>
          </w:tcPr>
          <w:p w:rsidR="00C06411" w:rsidRPr="00184823" w:rsidRDefault="00C06411" w:rsidP="004D303F">
            <w:pPr>
              <w:overflowPunct/>
              <w:autoSpaceDE/>
              <w:autoSpaceDN/>
              <w:adjustRightInd/>
              <w:spacing w:before="0"/>
              <w:jc w:val="center"/>
              <w:textAlignment w:val="auto"/>
              <w:rPr>
                <w:rFonts w:ascii="Cambria" w:hAnsi="Cambria" w:cs="Arial"/>
                <w:lang w:val="en-US"/>
              </w:rPr>
            </w:pPr>
          </w:p>
        </w:tc>
        <w:tc>
          <w:tcPr>
            <w:tcW w:w="1561" w:type="dxa"/>
            <w:shd w:val="clear" w:color="auto" w:fill="auto"/>
            <w:noWrap/>
            <w:vAlign w:val="center"/>
          </w:tcPr>
          <w:p w:rsidR="00C06411" w:rsidRPr="00184823" w:rsidRDefault="00C06411" w:rsidP="004D303F">
            <w:pPr>
              <w:overflowPunct/>
              <w:autoSpaceDE/>
              <w:autoSpaceDN/>
              <w:adjustRightInd/>
              <w:spacing w:before="0"/>
              <w:jc w:val="center"/>
              <w:textAlignment w:val="auto"/>
              <w:rPr>
                <w:rFonts w:ascii="Cambria" w:hAnsi="Cambria" w:cs="Arial"/>
                <w:lang w:val="en-US"/>
              </w:rPr>
            </w:pPr>
          </w:p>
        </w:tc>
        <w:tc>
          <w:tcPr>
            <w:tcW w:w="1511" w:type="dxa"/>
            <w:shd w:val="clear" w:color="auto" w:fill="auto"/>
            <w:noWrap/>
            <w:vAlign w:val="center"/>
          </w:tcPr>
          <w:p w:rsidR="00C06411" w:rsidRPr="00184823" w:rsidRDefault="00C06411" w:rsidP="004D303F">
            <w:pPr>
              <w:overflowPunct/>
              <w:autoSpaceDE/>
              <w:autoSpaceDN/>
              <w:adjustRightInd/>
              <w:spacing w:before="0"/>
              <w:jc w:val="center"/>
              <w:textAlignment w:val="auto"/>
              <w:rPr>
                <w:rFonts w:ascii="Cambria" w:hAnsi="Cambria" w:cs="Arial"/>
                <w:lang w:val="en-US"/>
              </w:rPr>
            </w:pPr>
          </w:p>
        </w:tc>
      </w:tr>
      <w:tr w:rsidR="00C06411" w:rsidRPr="00184823" w:rsidTr="00F07C02">
        <w:trPr>
          <w:trHeight w:val="510"/>
          <w:jc w:val="center"/>
        </w:trPr>
        <w:tc>
          <w:tcPr>
            <w:tcW w:w="603" w:type="dxa"/>
            <w:tcBorders>
              <w:top w:val="single" w:sz="6" w:space="0" w:color="auto"/>
              <w:bottom w:val="single" w:sz="6" w:space="0" w:color="auto"/>
              <w:right w:val="single" w:sz="4" w:space="0" w:color="auto"/>
            </w:tcBorders>
            <w:shd w:val="clear" w:color="auto" w:fill="auto"/>
            <w:noWrap/>
            <w:vAlign w:val="center"/>
          </w:tcPr>
          <w:p w:rsidR="00C06411" w:rsidRPr="00184823" w:rsidRDefault="00C06411" w:rsidP="004D303F">
            <w:pPr>
              <w:overflowPunct/>
              <w:autoSpaceDE/>
              <w:autoSpaceDN/>
              <w:adjustRightInd/>
              <w:spacing w:before="0"/>
              <w:jc w:val="center"/>
              <w:textAlignment w:val="auto"/>
              <w:rPr>
                <w:rFonts w:ascii="Cambria" w:hAnsi="Cambria" w:cs="Arial"/>
                <w:lang w:val="en-US"/>
              </w:rPr>
            </w:pPr>
          </w:p>
        </w:tc>
        <w:tc>
          <w:tcPr>
            <w:tcW w:w="3202" w:type="dxa"/>
            <w:tcBorders>
              <w:left w:val="single" w:sz="4" w:space="0" w:color="auto"/>
            </w:tcBorders>
            <w:shd w:val="clear" w:color="auto" w:fill="auto"/>
            <w:vAlign w:val="center"/>
            <w:hideMark/>
          </w:tcPr>
          <w:p w:rsidR="00C06411" w:rsidRPr="00184823" w:rsidRDefault="00C06411" w:rsidP="004D303F">
            <w:pPr>
              <w:overflowPunct/>
              <w:autoSpaceDE/>
              <w:autoSpaceDN/>
              <w:adjustRightInd/>
              <w:spacing w:before="0"/>
              <w:jc w:val="left"/>
              <w:textAlignment w:val="auto"/>
              <w:rPr>
                <w:rFonts w:ascii="Cambria" w:hAnsi="Cambria" w:cs="Arial"/>
                <w:lang w:val="en-US"/>
              </w:rPr>
            </w:pPr>
            <w:r w:rsidRPr="00184823">
              <w:rPr>
                <w:rFonts w:ascii="Cambria" w:hAnsi="Cambria" w:cs="Arial"/>
                <w:lang w:val="en-US"/>
              </w:rPr>
              <w:t>ΜΕΛΕΤΗ ΕΦΑΡΜΟΓΗΣ</w:t>
            </w:r>
          </w:p>
        </w:tc>
        <w:tc>
          <w:tcPr>
            <w:tcW w:w="1839" w:type="dxa"/>
            <w:shd w:val="clear" w:color="auto" w:fill="auto"/>
            <w:vAlign w:val="center"/>
          </w:tcPr>
          <w:p w:rsidR="00C06411" w:rsidRPr="00184823" w:rsidRDefault="00C06411" w:rsidP="004D303F">
            <w:pPr>
              <w:overflowPunct/>
              <w:autoSpaceDE/>
              <w:autoSpaceDN/>
              <w:adjustRightInd/>
              <w:spacing w:before="0"/>
              <w:jc w:val="left"/>
              <w:textAlignment w:val="auto"/>
              <w:rPr>
                <w:rFonts w:ascii="Cambria" w:hAnsi="Cambria" w:cs="Arial"/>
                <w:lang w:val="en-US"/>
              </w:rPr>
            </w:pPr>
          </w:p>
        </w:tc>
        <w:tc>
          <w:tcPr>
            <w:tcW w:w="1503" w:type="dxa"/>
            <w:shd w:val="clear" w:color="auto" w:fill="auto"/>
            <w:noWrap/>
            <w:vAlign w:val="center"/>
          </w:tcPr>
          <w:p w:rsidR="00C06411" w:rsidRPr="00184823" w:rsidRDefault="00C06411" w:rsidP="004D303F">
            <w:pPr>
              <w:overflowPunct/>
              <w:autoSpaceDE/>
              <w:autoSpaceDN/>
              <w:adjustRightInd/>
              <w:spacing w:before="0"/>
              <w:jc w:val="center"/>
              <w:textAlignment w:val="auto"/>
              <w:rPr>
                <w:rFonts w:ascii="Cambria" w:hAnsi="Cambria" w:cs="Arial"/>
                <w:lang w:val="en-US"/>
              </w:rPr>
            </w:pPr>
          </w:p>
        </w:tc>
        <w:tc>
          <w:tcPr>
            <w:tcW w:w="1761" w:type="dxa"/>
            <w:shd w:val="clear" w:color="auto" w:fill="auto"/>
            <w:noWrap/>
            <w:vAlign w:val="center"/>
          </w:tcPr>
          <w:p w:rsidR="00C06411" w:rsidRPr="00184823" w:rsidRDefault="00C06411" w:rsidP="004D303F">
            <w:pPr>
              <w:overflowPunct/>
              <w:autoSpaceDE/>
              <w:autoSpaceDN/>
              <w:adjustRightInd/>
              <w:spacing w:before="0"/>
              <w:jc w:val="center"/>
              <w:textAlignment w:val="auto"/>
              <w:rPr>
                <w:rFonts w:ascii="Cambria" w:hAnsi="Cambria" w:cs="Arial"/>
                <w:lang w:val="en-US"/>
              </w:rPr>
            </w:pPr>
          </w:p>
        </w:tc>
        <w:tc>
          <w:tcPr>
            <w:tcW w:w="1503" w:type="dxa"/>
            <w:shd w:val="clear" w:color="auto" w:fill="auto"/>
            <w:noWrap/>
            <w:vAlign w:val="center"/>
          </w:tcPr>
          <w:p w:rsidR="00C06411" w:rsidRPr="00184823" w:rsidRDefault="00C06411" w:rsidP="004D303F">
            <w:pPr>
              <w:overflowPunct/>
              <w:autoSpaceDE/>
              <w:autoSpaceDN/>
              <w:adjustRightInd/>
              <w:spacing w:before="0"/>
              <w:jc w:val="center"/>
              <w:textAlignment w:val="auto"/>
              <w:rPr>
                <w:rFonts w:ascii="Cambria" w:hAnsi="Cambria" w:cs="Arial"/>
                <w:lang w:val="en-US"/>
              </w:rPr>
            </w:pPr>
          </w:p>
        </w:tc>
        <w:tc>
          <w:tcPr>
            <w:tcW w:w="1761" w:type="dxa"/>
            <w:shd w:val="clear" w:color="auto" w:fill="auto"/>
            <w:noWrap/>
            <w:vAlign w:val="center"/>
          </w:tcPr>
          <w:p w:rsidR="00C06411" w:rsidRPr="00184823" w:rsidRDefault="00C06411" w:rsidP="004D303F">
            <w:pPr>
              <w:overflowPunct/>
              <w:autoSpaceDE/>
              <w:autoSpaceDN/>
              <w:adjustRightInd/>
              <w:spacing w:before="0"/>
              <w:jc w:val="center"/>
              <w:textAlignment w:val="auto"/>
              <w:rPr>
                <w:rFonts w:ascii="Cambria" w:hAnsi="Cambria" w:cs="Arial"/>
                <w:lang w:val="en-US"/>
              </w:rPr>
            </w:pPr>
          </w:p>
        </w:tc>
        <w:tc>
          <w:tcPr>
            <w:tcW w:w="1561" w:type="dxa"/>
            <w:shd w:val="clear" w:color="auto" w:fill="auto"/>
            <w:noWrap/>
            <w:vAlign w:val="center"/>
          </w:tcPr>
          <w:p w:rsidR="00C06411" w:rsidRPr="00184823" w:rsidRDefault="00C06411" w:rsidP="004D303F">
            <w:pPr>
              <w:overflowPunct/>
              <w:autoSpaceDE/>
              <w:autoSpaceDN/>
              <w:adjustRightInd/>
              <w:spacing w:before="0"/>
              <w:jc w:val="center"/>
              <w:textAlignment w:val="auto"/>
              <w:rPr>
                <w:rFonts w:ascii="Cambria" w:hAnsi="Cambria" w:cs="Arial"/>
                <w:lang w:val="en-US"/>
              </w:rPr>
            </w:pPr>
          </w:p>
        </w:tc>
        <w:tc>
          <w:tcPr>
            <w:tcW w:w="1511" w:type="dxa"/>
            <w:shd w:val="clear" w:color="auto" w:fill="auto"/>
            <w:noWrap/>
            <w:vAlign w:val="center"/>
            <w:hideMark/>
          </w:tcPr>
          <w:p w:rsidR="00C06411" w:rsidRPr="00184823" w:rsidRDefault="00C06411" w:rsidP="004D303F">
            <w:pPr>
              <w:overflowPunct/>
              <w:autoSpaceDE/>
              <w:autoSpaceDN/>
              <w:adjustRightInd/>
              <w:spacing w:before="0"/>
              <w:jc w:val="center"/>
              <w:textAlignment w:val="auto"/>
              <w:rPr>
                <w:rFonts w:ascii="Cambria" w:hAnsi="Cambria" w:cs="Arial"/>
                <w:lang w:val="en-US"/>
              </w:rPr>
            </w:pPr>
          </w:p>
        </w:tc>
      </w:tr>
      <w:tr w:rsidR="00C06411" w:rsidRPr="00184823" w:rsidTr="00F07C02">
        <w:trPr>
          <w:trHeight w:val="510"/>
          <w:jc w:val="center"/>
        </w:trPr>
        <w:tc>
          <w:tcPr>
            <w:tcW w:w="603" w:type="dxa"/>
            <w:tcBorders>
              <w:top w:val="single" w:sz="6" w:space="0" w:color="auto"/>
              <w:bottom w:val="single" w:sz="6" w:space="0" w:color="auto"/>
              <w:right w:val="single" w:sz="4" w:space="0" w:color="auto"/>
            </w:tcBorders>
            <w:shd w:val="clear" w:color="auto" w:fill="auto"/>
            <w:noWrap/>
            <w:vAlign w:val="center"/>
          </w:tcPr>
          <w:p w:rsidR="00C06411" w:rsidRPr="00184823" w:rsidRDefault="00C06411" w:rsidP="004D303F">
            <w:pPr>
              <w:overflowPunct/>
              <w:autoSpaceDE/>
              <w:autoSpaceDN/>
              <w:adjustRightInd/>
              <w:spacing w:before="0"/>
              <w:jc w:val="center"/>
              <w:textAlignment w:val="auto"/>
              <w:rPr>
                <w:rFonts w:ascii="Cambria" w:hAnsi="Cambria" w:cs="Arial"/>
                <w:b/>
                <w:bCs/>
                <w:lang w:val="en-US"/>
              </w:rPr>
            </w:pPr>
          </w:p>
        </w:tc>
        <w:tc>
          <w:tcPr>
            <w:tcW w:w="3202" w:type="dxa"/>
            <w:tcBorders>
              <w:left w:val="single" w:sz="4" w:space="0" w:color="auto"/>
              <w:bottom w:val="single" w:sz="6" w:space="0" w:color="auto"/>
            </w:tcBorders>
            <w:shd w:val="clear" w:color="auto" w:fill="auto"/>
            <w:vAlign w:val="center"/>
            <w:hideMark/>
          </w:tcPr>
          <w:p w:rsidR="00C06411" w:rsidRPr="00184823" w:rsidRDefault="00C06411" w:rsidP="004D303F">
            <w:pPr>
              <w:overflowPunct/>
              <w:autoSpaceDE/>
              <w:autoSpaceDN/>
              <w:adjustRightInd/>
              <w:spacing w:before="0"/>
              <w:jc w:val="left"/>
              <w:textAlignment w:val="auto"/>
              <w:rPr>
                <w:rFonts w:ascii="Cambria" w:hAnsi="Cambria" w:cs="Arial"/>
                <w:b/>
                <w:bCs/>
                <w:lang w:val="en-US"/>
              </w:rPr>
            </w:pPr>
            <w:r w:rsidRPr="00184823">
              <w:rPr>
                <w:rFonts w:ascii="Cambria" w:hAnsi="Cambria" w:cs="Arial"/>
                <w:b/>
                <w:bCs/>
                <w:lang w:val="en-US"/>
              </w:rPr>
              <w:t xml:space="preserve">ΓΕΝΙΚΟ ΣΥΝΟΛΟ </w:t>
            </w:r>
          </w:p>
        </w:tc>
        <w:tc>
          <w:tcPr>
            <w:tcW w:w="1839" w:type="dxa"/>
            <w:shd w:val="clear" w:color="auto" w:fill="auto"/>
            <w:vAlign w:val="center"/>
          </w:tcPr>
          <w:p w:rsidR="00C06411" w:rsidRPr="00184823" w:rsidRDefault="00C06411" w:rsidP="004D303F">
            <w:pPr>
              <w:overflowPunct/>
              <w:autoSpaceDE/>
              <w:autoSpaceDN/>
              <w:adjustRightInd/>
              <w:spacing w:before="0"/>
              <w:jc w:val="left"/>
              <w:textAlignment w:val="auto"/>
              <w:rPr>
                <w:rFonts w:ascii="Cambria" w:hAnsi="Cambria" w:cs="Arial"/>
                <w:b/>
                <w:bCs/>
                <w:lang w:val="en-US"/>
              </w:rPr>
            </w:pPr>
          </w:p>
        </w:tc>
        <w:tc>
          <w:tcPr>
            <w:tcW w:w="1503" w:type="dxa"/>
            <w:shd w:val="clear" w:color="auto" w:fill="auto"/>
            <w:noWrap/>
            <w:vAlign w:val="center"/>
          </w:tcPr>
          <w:p w:rsidR="00C06411" w:rsidRPr="00184823" w:rsidRDefault="00C06411" w:rsidP="004D303F">
            <w:pPr>
              <w:overflowPunct/>
              <w:autoSpaceDE/>
              <w:autoSpaceDN/>
              <w:adjustRightInd/>
              <w:spacing w:before="0"/>
              <w:jc w:val="center"/>
              <w:textAlignment w:val="auto"/>
              <w:rPr>
                <w:rFonts w:ascii="Cambria" w:hAnsi="Cambria" w:cs="Arial"/>
                <w:b/>
                <w:bCs/>
                <w:lang w:val="en-US"/>
              </w:rPr>
            </w:pPr>
          </w:p>
        </w:tc>
        <w:tc>
          <w:tcPr>
            <w:tcW w:w="1761" w:type="dxa"/>
            <w:shd w:val="clear" w:color="auto" w:fill="auto"/>
            <w:noWrap/>
            <w:vAlign w:val="center"/>
          </w:tcPr>
          <w:p w:rsidR="00C06411" w:rsidRPr="00184823" w:rsidRDefault="00C06411" w:rsidP="004D303F">
            <w:pPr>
              <w:overflowPunct/>
              <w:autoSpaceDE/>
              <w:autoSpaceDN/>
              <w:adjustRightInd/>
              <w:spacing w:before="0"/>
              <w:jc w:val="center"/>
              <w:textAlignment w:val="auto"/>
              <w:rPr>
                <w:rFonts w:ascii="Cambria" w:hAnsi="Cambria" w:cs="Arial"/>
                <w:b/>
                <w:bCs/>
                <w:lang w:val="en-US"/>
              </w:rPr>
            </w:pPr>
          </w:p>
        </w:tc>
        <w:tc>
          <w:tcPr>
            <w:tcW w:w="1503" w:type="dxa"/>
            <w:shd w:val="clear" w:color="auto" w:fill="auto"/>
            <w:noWrap/>
            <w:vAlign w:val="center"/>
          </w:tcPr>
          <w:p w:rsidR="00C06411" w:rsidRPr="00184823" w:rsidRDefault="00C06411" w:rsidP="004D303F">
            <w:pPr>
              <w:overflowPunct/>
              <w:autoSpaceDE/>
              <w:autoSpaceDN/>
              <w:adjustRightInd/>
              <w:spacing w:before="0"/>
              <w:jc w:val="center"/>
              <w:textAlignment w:val="auto"/>
              <w:rPr>
                <w:rFonts w:ascii="Cambria" w:hAnsi="Cambria" w:cs="Arial"/>
                <w:b/>
                <w:bCs/>
                <w:lang w:val="en-US"/>
              </w:rPr>
            </w:pPr>
          </w:p>
        </w:tc>
        <w:tc>
          <w:tcPr>
            <w:tcW w:w="1761" w:type="dxa"/>
            <w:shd w:val="clear" w:color="auto" w:fill="auto"/>
            <w:noWrap/>
            <w:vAlign w:val="center"/>
          </w:tcPr>
          <w:p w:rsidR="00C06411" w:rsidRPr="00184823" w:rsidRDefault="00C06411" w:rsidP="004D303F">
            <w:pPr>
              <w:overflowPunct/>
              <w:autoSpaceDE/>
              <w:autoSpaceDN/>
              <w:adjustRightInd/>
              <w:spacing w:before="0"/>
              <w:jc w:val="center"/>
              <w:textAlignment w:val="auto"/>
              <w:rPr>
                <w:rFonts w:ascii="Cambria" w:hAnsi="Cambria" w:cs="Arial"/>
                <w:lang w:val="en-US"/>
              </w:rPr>
            </w:pPr>
          </w:p>
        </w:tc>
        <w:tc>
          <w:tcPr>
            <w:tcW w:w="1561" w:type="dxa"/>
            <w:shd w:val="clear" w:color="auto" w:fill="auto"/>
            <w:noWrap/>
            <w:vAlign w:val="center"/>
          </w:tcPr>
          <w:p w:rsidR="00C06411" w:rsidRPr="00184823" w:rsidRDefault="00C06411" w:rsidP="004D303F">
            <w:pPr>
              <w:overflowPunct/>
              <w:autoSpaceDE/>
              <w:autoSpaceDN/>
              <w:adjustRightInd/>
              <w:spacing w:before="0"/>
              <w:jc w:val="center"/>
              <w:textAlignment w:val="auto"/>
              <w:rPr>
                <w:rFonts w:ascii="Cambria" w:hAnsi="Cambria" w:cs="Arial"/>
                <w:b/>
                <w:bCs/>
                <w:lang w:val="en-US"/>
              </w:rPr>
            </w:pPr>
          </w:p>
        </w:tc>
        <w:tc>
          <w:tcPr>
            <w:tcW w:w="1511" w:type="dxa"/>
            <w:shd w:val="clear" w:color="auto" w:fill="auto"/>
            <w:noWrap/>
            <w:vAlign w:val="center"/>
          </w:tcPr>
          <w:p w:rsidR="00C06411" w:rsidRPr="00184823" w:rsidRDefault="00C06411" w:rsidP="004D303F">
            <w:pPr>
              <w:overflowPunct/>
              <w:autoSpaceDE/>
              <w:autoSpaceDN/>
              <w:adjustRightInd/>
              <w:spacing w:before="0"/>
              <w:jc w:val="center"/>
              <w:textAlignment w:val="auto"/>
              <w:rPr>
                <w:rFonts w:ascii="Cambria" w:hAnsi="Cambria" w:cs="Arial"/>
                <w:b/>
                <w:bCs/>
                <w:lang w:val="en-US"/>
              </w:rPr>
            </w:pPr>
          </w:p>
        </w:tc>
      </w:tr>
      <w:tr w:rsidR="006D6BB4" w:rsidRPr="00184823" w:rsidTr="000616EF">
        <w:trPr>
          <w:trHeight w:val="510"/>
          <w:jc w:val="center"/>
        </w:trPr>
        <w:tc>
          <w:tcPr>
            <w:tcW w:w="15244" w:type="dxa"/>
            <w:gridSpan w:val="9"/>
            <w:tcBorders>
              <w:top w:val="single" w:sz="6" w:space="0" w:color="auto"/>
              <w:bottom w:val="single" w:sz="6" w:space="0" w:color="auto"/>
            </w:tcBorders>
            <w:shd w:val="clear" w:color="auto" w:fill="auto"/>
            <w:noWrap/>
            <w:vAlign w:val="center"/>
          </w:tcPr>
          <w:p w:rsidR="006D6BB4" w:rsidRPr="00184823" w:rsidRDefault="00416503" w:rsidP="004D303F">
            <w:pPr>
              <w:overflowPunct/>
              <w:autoSpaceDE/>
              <w:autoSpaceDN/>
              <w:adjustRightInd/>
              <w:spacing w:before="0"/>
              <w:jc w:val="center"/>
              <w:textAlignment w:val="auto"/>
              <w:rPr>
                <w:rFonts w:ascii="Cambria" w:hAnsi="Cambria" w:cs="Arial"/>
                <w:b/>
                <w:bCs/>
              </w:rPr>
            </w:pPr>
            <w:r w:rsidRPr="00184823">
              <w:rPr>
                <w:rFonts w:ascii="Cambria" w:hAnsi="Cambria" w:cs="Arial"/>
                <w:b/>
                <w:bCs/>
              </w:rPr>
              <w:t>ΤΜΗΜΑ Β: ΛΕΙΤΟΥΡΓΙΑ ΚΑΙ ΣΥΝΤΗΡΗΣΗ Ε.Ε.Λ.</w:t>
            </w:r>
          </w:p>
        </w:tc>
      </w:tr>
      <w:tr w:rsidR="00F07C02" w:rsidRPr="00184823" w:rsidTr="00F07C02">
        <w:trPr>
          <w:trHeight w:val="510"/>
          <w:jc w:val="center"/>
        </w:trPr>
        <w:tc>
          <w:tcPr>
            <w:tcW w:w="603" w:type="dxa"/>
            <w:tcBorders>
              <w:top w:val="single" w:sz="6" w:space="0" w:color="auto"/>
              <w:bottom w:val="single" w:sz="6" w:space="0" w:color="auto"/>
              <w:right w:val="single" w:sz="6" w:space="0" w:color="auto"/>
            </w:tcBorders>
            <w:shd w:val="clear" w:color="auto" w:fill="auto"/>
            <w:noWrap/>
            <w:vAlign w:val="center"/>
          </w:tcPr>
          <w:p w:rsidR="00F07C02" w:rsidRPr="00184823" w:rsidRDefault="00F07C02" w:rsidP="00F07C02">
            <w:pPr>
              <w:overflowPunct/>
              <w:autoSpaceDE/>
              <w:autoSpaceDN/>
              <w:adjustRightInd/>
              <w:spacing w:before="0"/>
              <w:jc w:val="center"/>
              <w:textAlignment w:val="auto"/>
              <w:rPr>
                <w:rFonts w:ascii="Cambria" w:hAnsi="Cambria" w:cs="Arial"/>
              </w:rPr>
            </w:pPr>
            <w:r w:rsidRPr="00184823">
              <w:rPr>
                <w:rFonts w:ascii="Cambria" w:hAnsi="Cambria" w:cs="Arial"/>
                <w:b/>
                <w:bCs/>
              </w:rPr>
              <w:t>Α/Α</w:t>
            </w:r>
          </w:p>
        </w:tc>
        <w:tc>
          <w:tcPr>
            <w:tcW w:w="3202" w:type="dxa"/>
            <w:tcBorders>
              <w:top w:val="single" w:sz="6" w:space="0" w:color="auto"/>
              <w:left w:val="single" w:sz="6" w:space="0" w:color="auto"/>
              <w:bottom w:val="single" w:sz="6" w:space="0" w:color="auto"/>
            </w:tcBorders>
            <w:shd w:val="clear" w:color="auto" w:fill="auto"/>
            <w:vAlign w:val="center"/>
          </w:tcPr>
          <w:p w:rsidR="00F07C02" w:rsidRPr="00184823" w:rsidRDefault="00F07C02" w:rsidP="00F07C02">
            <w:pPr>
              <w:overflowPunct/>
              <w:autoSpaceDE/>
              <w:autoSpaceDN/>
              <w:adjustRightInd/>
              <w:spacing w:before="0"/>
              <w:jc w:val="left"/>
              <w:textAlignment w:val="auto"/>
              <w:rPr>
                <w:rFonts w:ascii="Cambria" w:hAnsi="Cambria" w:cs="Arial"/>
                <w:b/>
                <w:bCs/>
              </w:rPr>
            </w:pPr>
            <w:r w:rsidRPr="00184823">
              <w:rPr>
                <w:rFonts w:ascii="Cambria" w:hAnsi="Cambria" w:cs="Arial"/>
                <w:b/>
                <w:bCs/>
              </w:rPr>
              <w:t>ΠΕΡΙΓΡΑΦΗ</w:t>
            </w:r>
          </w:p>
        </w:tc>
        <w:tc>
          <w:tcPr>
            <w:tcW w:w="3342" w:type="dxa"/>
            <w:gridSpan w:val="2"/>
            <w:shd w:val="clear" w:color="auto" w:fill="auto"/>
            <w:vAlign w:val="center"/>
          </w:tcPr>
          <w:p w:rsidR="00F07C02" w:rsidRPr="00184823" w:rsidRDefault="00F07C02" w:rsidP="00F07C02">
            <w:pPr>
              <w:overflowPunct/>
              <w:autoSpaceDE/>
              <w:autoSpaceDN/>
              <w:adjustRightInd/>
              <w:spacing w:before="0"/>
              <w:jc w:val="center"/>
              <w:textAlignment w:val="auto"/>
              <w:rPr>
                <w:rFonts w:ascii="Cambria" w:hAnsi="Cambria" w:cs="Arial"/>
                <w:b/>
                <w:bCs/>
              </w:rPr>
            </w:pPr>
            <w:r w:rsidRPr="00184823">
              <w:rPr>
                <w:rFonts w:ascii="Cambria" w:hAnsi="Cambria" w:cs="Arial"/>
                <w:b/>
                <w:bCs/>
              </w:rPr>
              <w:t>ΜΟΝΑΔΑ</w:t>
            </w:r>
          </w:p>
        </w:tc>
        <w:tc>
          <w:tcPr>
            <w:tcW w:w="3264" w:type="dxa"/>
            <w:gridSpan w:val="2"/>
            <w:shd w:val="clear" w:color="auto" w:fill="auto"/>
            <w:noWrap/>
            <w:vAlign w:val="center"/>
          </w:tcPr>
          <w:p w:rsidR="00F07C02" w:rsidRPr="00184823" w:rsidRDefault="00F07C02" w:rsidP="00F07C02">
            <w:pPr>
              <w:overflowPunct/>
              <w:autoSpaceDE/>
              <w:autoSpaceDN/>
              <w:adjustRightInd/>
              <w:spacing w:before="0"/>
              <w:jc w:val="center"/>
              <w:textAlignment w:val="auto"/>
              <w:rPr>
                <w:rFonts w:ascii="Cambria" w:hAnsi="Cambria" w:cs="Arial"/>
                <w:b/>
                <w:bCs/>
              </w:rPr>
            </w:pPr>
            <w:r w:rsidRPr="00184823">
              <w:rPr>
                <w:rFonts w:ascii="Cambria" w:hAnsi="Cambria" w:cs="Arial"/>
                <w:b/>
                <w:bCs/>
              </w:rPr>
              <w:t>ΠΟΣΟΤΗΤΑ</w:t>
            </w:r>
          </w:p>
        </w:tc>
        <w:tc>
          <w:tcPr>
            <w:tcW w:w="3322" w:type="dxa"/>
            <w:gridSpan w:val="2"/>
            <w:shd w:val="clear" w:color="auto" w:fill="auto"/>
            <w:noWrap/>
            <w:vAlign w:val="center"/>
          </w:tcPr>
          <w:p w:rsidR="00F07C02" w:rsidRPr="00184823" w:rsidRDefault="00F07C02" w:rsidP="00F07C02">
            <w:pPr>
              <w:overflowPunct/>
              <w:autoSpaceDE/>
              <w:autoSpaceDN/>
              <w:adjustRightInd/>
              <w:spacing w:before="0"/>
              <w:jc w:val="center"/>
              <w:textAlignment w:val="auto"/>
              <w:rPr>
                <w:rFonts w:ascii="Cambria" w:hAnsi="Cambria" w:cs="Arial"/>
                <w:b/>
                <w:bCs/>
              </w:rPr>
            </w:pPr>
            <w:r w:rsidRPr="00184823">
              <w:rPr>
                <w:rFonts w:ascii="Cambria" w:hAnsi="Cambria" w:cs="Arial"/>
                <w:b/>
                <w:bCs/>
              </w:rPr>
              <w:t>ΤΙΜΗ ΜΟΝΑΔΑΣ</w:t>
            </w:r>
          </w:p>
        </w:tc>
        <w:tc>
          <w:tcPr>
            <w:tcW w:w="1511" w:type="dxa"/>
            <w:shd w:val="clear" w:color="auto" w:fill="auto"/>
            <w:noWrap/>
            <w:vAlign w:val="center"/>
          </w:tcPr>
          <w:p w:rsidR="00F07C02" w:rsidRPr="00184823" w:rsidRDefault="00F07C02" w:rsidP="00F07C02">
            <w:pPr>
              <w:overflowPunct/>
              <w:autoSpaceDE/>
              <w:autoSpaceDN/>
              <w:adjustRightInd/>
              <w:spacing w:before="0"/>
              <w:jc w:val="center"/>
              <w:textAlignment w:val="auto"/>
              <w:rPr>
                <w:rFonts w:ascii="Cambria" w:hAnsi="Cambria" w:cs="Arial"/>
                <w:b/>
                <w:bCs/>
              </w:rPr>
            </w:pPr>
          </w:p>
        </w:tc>
      </w:tr>
      <w:tr w:rsidR="00F07C02" w:rsidRPr="00184823" w:rsidTr="00F07C02">
        <w:trPr>
          <w:trHeight w:val="510"/>
          <w:jc w:val="center"/>
        </w:trPr>
        <w:tc>
          <w:tcPr>
            <w:tcW w:w="603" w:type="dxa"/>
            <w:tcBorders>
              <w:top w:val="single" w:sz="6" w:space="0" w:color="auto"/>
              <w:bottom w:val="double" w:sz="6" w:space="0" w:color="auto"/>
              <w:right w:val="single" w:sz="6" w:space="0" w:color="auto"/>
            </w:tcBorders>
            <w:shd w:val="clear" w:color="auto" w:fill="auto"/>
            <w:noWrap/>
            <w:vAlign w:val="center"/>
          </w:tcPr>
          <w:p w:rsidR="00F07C02" w:rsidRPr="00184823" w:rsidRDefault="00F07C02" w:rsidP="00F07C02">
            <w:pPr>
              <w:overflowPunct/>
              <w:autoSpaceDE/>
              <w:autoSpaceDN/>
              <w:adjustRightInd/>
              <w:spacing w:before="0"/>
              <w:jc w:val="center"/>
              <w:textAlignment w:val="auto"/>
              <w:rPr>
                <w:rFonts w:ascii="Cambria" w:hAnsi="Cambria" w:cs="Arial"/>
              </w:rPr>
            </w:pPr>
            <w:r w:rsidRPr="00184823">
              <w:rPr>
                <w:rFonts w:ascii="Cambria" w:hAnsi="Cambria" w:cs="Arial"/>
              </w:rPr>
              <w:t>1</w:t>
            </w:r>
          </w:p>
        </w:tc>
        <w:tc>
          <w:tcPr>
            <w:tcW w:w="3202" w:type="dxa"/>
            <w:tcBorders>
              <w:top w:val="single" w:sz="6" w:space="0" w:color="auto"/>
              <w:left w:val="single" w:sz="6" w:space="0" w:color="auto"/>
              <w:bottom w:val="double" w:sz="6" w:space="0" w:color="auto"/>
            </w:tcBorders>
            <w:shd w:val="clear" w:color="auto" w:fill="auto"/>
            <w:vAlign w:val="center"/>
          </w:tcPr>
          <w:p w:rsidR="00F07C02" w:rsidRPr="00184823" w:rsidRDefault="00F07C02" w:rsidP="00F07C02">
            <w:pPr>
              <w:overflowPunct/>
              <w:autoSpaceDE/>
              <w:autoSpaceDN/>
              <w:adjustRightInd/>
              <w:spacing w:before="0"/>
              <w:jc w:val="left"/>
              <w:textAlignment w:val="auto"/>
              <w:rPr>
                <w:rFonts w:ascii="Cambria" w:hAnsi="Cambria" w:cs="Arial"/>
                <w:b/>
                <w:bCs/>
              </w:rPr>
            </w:pPr>
            <w:r w:rsidRPr="00184823">
              <w:rPr>
                <w:rFonts w:ascii="Cambria" w:hAnsi="Cambria" w:cs="Arial"/>
              </w:rPr>
              <w:t>ΜΗΝΙΑΙΑ ΑΠΟΖΗΜΙΩΣΗ ΛΕΙΤΟΥΡΓΙΑΣ ΚΑΙ ΣΥΝΤΗΡΗΣΗΣ</w:t>
            </w:r>
          </w:p>
        </w:tc>
        <w:tc>
          <w:tcPr>
            <w:tcW w:w="3342" w:type="dxa"/>
            <w:gridSpan w:val="2"/>
            <w:shd w:val="clear" w:color="auto" w:fill="auto"/>
            <w:vAlign w:val="center"/>
          </w:tcPr>
          <w:p w:rsidR="00F07C02" w:rsidRPr="00184823" w:rsidRDefault="00F07C02" w:rsidP="00F07C02">
            <w:pPr>
              <w:overflowPunct/>
              <w:autoSpaceDE/>
              <w:autoSpaceDN/>
              <w:adjustRightInd/>
              <w:spacing w:before="0"/>
              <w:jc w:val="center"/>
              <w:textAlignment w:val="auto"/>
              <w:rPr>
                <w:rFonts w:ascii="Cambria" w:hAnsi="Cambria" w:cs="Arial"/>
                <w:b/>
                <w:bCs/>
              </w:rPr>
            </w:pPr>
            <w:r w:rsidRPr="00184823">
              <w:rPr>
                <w:rFonts w:ascii="Cambria" w:hAnsi="Cambria" w:cs="Arial"/>
              </w:rPr>
              <w:t>μήνας</w:t>
            </w:r>
          </w:p>
        </w:tc>
        <w:tc>
          <w:tcPr>
            <w:tcW w:w="3264" w:type="dxa"/>
            <w:gridSpan w:val="2"/>
            <w:shd w:val="clear" w:color="auto" w:fill="auto"/>
            <w:noWrap/>
            <w:vAlign w:val="center"/>
          </w:tcPr>
          <w:p w:rsidR="00F07C02" w:rsidRPr="00184823" w:rsidRDefault="00F07C02" w:rsidP="00F07C02">
            <w:pPr>
              <w:overflowPunct/>
              <w:autoSpaceDE/>
              <w:autoSpaceDN/>
              <w:adjustRightInd/>
              <w:spacing w:before="0"/>
              <w:jc w:val="center"/>
              <w:textAlignment w:val="auto"/>
              <w:rPr>
                <w:rFonts w:ascii="Cambria" w:hAnsi="Cambria" w:cs="Arial"/>
                <w:b/>
                <w:bCs/>
              </w:rPr>
            </w:pPr>
            <w:r w:rsidRPr="00184823">
              <w:rPr>
                <w:rFonts w:ascii="Cambria" w:hAnsi="Cambria" w:cs="Arial"/>
              </w:rPr>
              <w:t>36</w:t>
            </w:r>
          </w:p>
        </w:tc>
        <w:tc>
          <w:tcPr>
            <w:tcW w:w="3322" w:type="dxa"/>
            <w:gridSpan w:val="2"/>
            <w:shd w:val="clear" w:color="auto" w:fill="auto"/>
            <w:noWrap/>
            <w:vAlign w:val="center"/>
          </w:tcPr>
          <w:p w:rsidR="00F07C02" w:rsidRPr="00184823" w:rsidRDefault="00F07C02" w:rsidP="00F07C02">
            <w:pPr>
              <w:overflowPunct/>
              <w:autoSpaceDE/>
              <w:autoSpaceDN/>
              <w:adjustRightInd/>
              <w:spacing w:before="0"/>
              <w:jc w:val="center"/>
              <w:textAlignment w:val="auto"/>
              <w:rPr>
                <w:rFonts w:ascii="Cambria" w:hAnsi="Cambria" w:cs="Arial"/>
                <w:b/>
                <w:bCs/>
              </w:rPr>
            </w:pPr>
          </w:p>
        </w:tc>
        <w:tc>
          <w:tcPr>
            <w:tcW w:w="1511" w:type="dxa"/>
            <w:shd w:val="clear" w:color="auto" w:fill="auto"/>
            <w:noWrap/>
            <w:vAlign w:val="center"/>
          </w:tcPr>
          <w:p w:rsidR="00F07C02" w:rsidRPr="00184823" w:rsidRDefault="00F07C02" w:rsidP="00F07C02">
            <w:pPr>
              <w:overflowPunct/>
              <w:autoSpaceDE/>
              <w:autoSpaceDN/>
              <w:adjustRightInd/>
              <w:spacing w:before="0"/>
              <w:jc w:val="center"/>
              <w:textAlignment w:val="auto"/>
              <w:rPr>
                <w:rFonts w:ascii="Cambria" w:hAnsi="Cambria" w:cs="Arial"/>
                <w:b/>
                <w:bCs/>
              </w:rPr>
            </w:pPr>
          </w:p>
        </w:tc>
      </w:tr>
    </w:tbl>
    <w:p w:rsidR="00062435" w:rsidRPr="00184823" w:rsidRDefault="00062435">
      <w:pPr>
        <w:rPr>
          <w:rFonts w:ascii="Cambria" w:hAnsi="Cambria"/>
        </w:rPr>
      </w:pPr>
    </w:p>
    <w:p w:rsidR="005B186A" w:rsidRPr="00184823" w:rsidRDefault="005B186A" w:rsidP="005B186A">
      <w:pPr>
        <w:widowControl/>
        <w:jc w:val="center"/>
        <w:rPr>
          <w:rFonts w:ascii="Cambria" w:hAnsi="Cambria"/>
          <w:b/>
          <w:bCs/>
        </w:rPr>
      </w:pPr>
      <w:r w:rsidRPr="00184823">
        <w:rPr>
          <w:rFonts w:ascii="Cambria" w:hAnsi="Cambria"/>
          <w:b/>
        </w:rPr>
        <w:t xml:space="preserve">Τόπος, </w:t>
      </w:r>
      <w:r w:rsidRPr="00184823">
        <w:rPr>
          <w:rFonts w:ascii="Cambria" w:hAnsi="Cambria"/>
          <w:b/>
          <w:bCs/>
        </w:rPr>
        <w:t>Ημερομηνία</w:t>
      </w:r>
    </w:p>
    <w:p w:rsidR="005B186A" w:rsidRPr="00184823" w:rsidRDefault="005B186A" w:rsidP="005B186A">
      <w:pPr>
        <w:widowControl/>
        <w:jc w:val="center"/>
        <w:rPr>
          <w:rFonts w:ascii="Cambria" w:hAnsi="Cambria"/>
          <w:b/>
          <w:bCs/>
        </w:rPr>
      </w:pPr>
      <w:r w:rsidRPr="00184823">
        <w:rPr>
          <w:rFonts w:ascii="Cambria" w:hAnsi="Cambria"/>
          <w:b/>
          <w:bCs/>
        </w:rPr>
        <w:t>…………….., ………………….</w:t>
      </w:r>
    </w:p>
    <w:p w:rsidR="005B186A" w:rsidRPr="00184823" w:rsidRDefault="005B186A" w:rsidP="005B186A">
      <w:pPr>
        <w:widowControl/>
        <w:ind w:left="851"/>
        <w:jc w:val="center"/>
        <w:rPr>
          <w:rFonts w:ascii="Cambria" w:hAnsi="Cambria"/>
          <w:b/>
        </w:rPr>
      </w:pPr>
    </w:p>
    <w:p w:rsidR="005B186A" w:rsidRPr="00184823" w:rsidRDefault="005B186A" w:rsidP="005B186A">
      <w:pPr>
        <w:widowControl/>
        <w:ind w:right="-68"/>
        <w:jc w:val="center"/>
        <w:rPr>
          <w:rFonts w:ascii="Cambria" w:hAnsi="Cambria"/>
          <w:b/>
          <w:bCs/>
        </w:rPr>
      </w:pPr>
      <w:r w:rsidRPr="00184823">
        <w:rPr>
          <w:rFonts w:ascii="Cambria" w:hAnsi="Cambria"/>
          <w:b/>
          <w:bCs/>
        </w:rPr>
        <w:t>Ο ΠΡΟΣΦΕΡΩΝ</w:t>
      </w:r>
    </w:p>
    <w:p w:rsidR="00062435" w:rsidRPr="00184823" w:rsidRDefault="00062435">
      <w:pPr>
        <w:rPr>
          <w:rFonts w:ascii="Cambria" w:hAnsi="Cambria"/>
        </w:rPr>
      </w:pPr>
    </w:p>
    <w:sectPr w:rsidR="00062435" w:rsidRPr="00184823" w:rsidSect="00782BEA">
      <w:headerReference w:type="default" r:id="rId16"/>
      <w:footerReference w:type="default" r:id="rId17"/>
      <w:pgSz w:w="16840" w:h="11907" w:orient="landscape" w:code="9"/>
      <w:pgMar w:top="2127" w:right="1134" w:bottom="1560" w:left="1134" w:header="851" w:footer="523"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DE7" w:rsidRDefault="00C81DE7">
      <w:r>
        <w:separator/>
      </w:r>
    </w:p>
  </w:endnote>
  <w:endnote w:type="continuationSeparator" w:id="0">
    <w:p w:rsidR="00C81DE7" w:rsidRDefault="00C81D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Unicode MS"/>
    <w:panose1 w:val="00000000000000000000"/>
    <w:charset w:val="80"/>
    <w:family w:val="auto"/>
    <w:notTrueType/>
    <w:pitch w:val="default"/>
    <w:sig w:usb0="00000003" w:usb1="08070000" w:usb2="00000010" w:usb3="00000000" w:csb0="00020001"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09" w:type="dxa"/>
      <w:tblBorders>
        <w:top w:val="single" w:sz="4" w:space="0" w:color="auto"/>
      </w:tblBorders>
      <w:tblLayout w:type="fixed"/>
      <w:tblCellMar>
        <w:left w:w="70" w:type="dxa"/>
        <w:right w:w="70" w:type="dxa"/>
      </w:tblCellMar>
      <w:tblLook w:val="0000"/>
    </w:tblPr>
    <w:tblGrid>
      <w:gridCol w:w="6024"/>
      <w:gridCol w:w="2693"/>
      <w:gridCol w:w="992"/>
    </w:tblGrid>
    <w:tr w:rsidR="0093290B" w:rsidTr="002D7DCD">
      <w:trPr>
        <w:cantSplit/>
      </w:trPr>
      <w:tc>
        <w:tcPr>
          <w:tcW w:w="6024" w:type="dxa"/>
        </w:tcPr>
        <w:p w:rsidR="0093290B" w:rsidRDefault="0093290B" w:rsidP="002D7DCD">
          <w:pPr>
            <w:spacing w:before="0"/>
            <w:rPr>
              <w:rFonts w:cs="Arial"/>
              <w:sz w:val="16"/>
            </w:rPr>
          </w:pPr>
        </w:p>
      </w:tc>
      <w:tc>
        <w:tcPr>
          <w:tcW w:w="2693" w:type="dxa"/>
        </w:tcPr>
        <w:p w:rsidR="0093290B" w:rsidRDefault="0093290B" w:rsidP="002D7DCD">
          <w:pPr>
            <w:spacing w:before="0"/>
            <w:jc w:val="center"/>
            <w:rPr>
              <w:rFonts w:cs="Arial"/>
              <w:sz w:val="18"/>
            </w:rPr>
          </w:pPr>
        </w:p>
      </w:tc>
      <w:tc>
        <w:tcPr>
          <w:tcW w:w="992" w:type="dxa"/>
        </w:tcPr>
        <w:p w:rsidR="0093290B" w:rsidRPr="00184823" w:rsidRDefault="0093290B" w:rsidP="002D7DCD">
          <w:pPr>
            <w:spacing w:before="0"/>
            <w:jc w:val="center"/>
            <w:rPr>
              <w:rFonts w:ascii="Cambria" w:hAnsi="Cambria" w:cs="Arial"/>
              <w:sz w:val="12"/>
            </w:rPr>
          </w:pPr>
          <w:r w:rsidRPr="00184823">
            <w:rPr>
              <w:rFonts w:ascii="Cambria" w:hAnsi="Cambria" w:cs="Arial"/>
              <w:sz w:val="12"/>
            </w:rPr>
            <w:t>Σελίδα</w:t>
          </w:r>
        </w:p>
      </w:tc>
    </w:tr>
    <w:tr w:rsidR="0093290B" w:rsidTr="002D7DCD">
      <w:trPr>
        <w:cantSplit/>
      </w:trPr>
      <w:tc>
        <w:tcPr>
          <w:tcW w:w="6024" w:type="dxa"/>
        </w:tcPr>
        <w:p w:rsidR="0093290B" w:rsidRDefault="0093290B" w:rsidP="002D7DCD">
          <w:pPr>
            <w:spacing w:before="0"/>
            <w:rPr>
              <w:rFonts w:cs="Arial"/>
            </w:rPr>
          </w:pPr>
        </w:p>
      </w:tc>
      <w:tc>
        <w:tcPr>
          <w:tcW w:w="2693" w:type="dxa"/>
        </w:tcPr>
        <w:p w:rsidR="0093290B" w:rsidRDefault="0093290B" w:rsidP="002D7DCD">
          <w:pPr>
            <w:spacing w:before="40"/>
            <w:jc w:val="center"/>
            <w:rPr>
              <w:rFonts w:cs="Arial"/>
              <w:sz w:val="18"/>
            </w:rPr>
          </w:pPr>
        </w:p>
      </w:tc>
      <w:tc>
        <w:tcPr>
          <w:tcW w:w="992" w:type="dxa"/>
        </w:tcPr>
        <w:p w:rsidR="0093290B" w:rsidRPr="00DF2413" w:rsidRDefault="0093290B" w:rsidP="00DF2413">
          <w:pPr>
            <w:spacing w:before="0"/>
            <w:jc w:val="center"/>
            <w:rPr>
              <w:rFonts w:cs="Arial"/>
              <w:sz w:val="16"/>
            </w:rPr>
          </w:pPr>
          <w:r>
            <w:rPr>
              <w:rFonts w:cs="Arial"/>
              <w:sz w:val="16"/>
            </w:rPr>
            <w:fldChar w:fldCharType="begin"/>
          </w:r>
          <w:r>
            <w:rPr>
              <w:rFonts w:cs="Arial"/>
              <w:sz w:val="16"/>
              <w:lang w:val="en-US"/>
            </w:rPr>
            <w:instrText xml:space="preserve"> PAGE </w:instrText>
          </w:r>
          <w:r>
            <w:rPr>
              <w:rFonts w:cs="Arial"/>
              <w:sz w:val="16"/>
            </w:rPr>
            <w:fldChar w:fldCharType="separate"/>
          </w:r>
          <w:r w:rsidR="00485C58">
            <w:rPr>
              <w:rFonts w:cs="Arial"/>
              <w:noProof/>
              <w:sz w:val="16"/>
              <w:lang w:val="en-US"/>
            </w:rPr>
            <w:t>13</w:t>
          </w:r>
          <w:r>
            <w:rPr>
              <w:rFonts w:cs="Arial"/>
              <w:sz w:val="16"/>
            </w:rPr>
            <w:fldChar w:fldCharType="end"/>
          </w:r>
        </w:p>
      </w:tc>
    </w:tr>
  </w:tbl>
  <w:p w:rsidR="0093290B" w:rsidRPr="00801436" w:rsidRDefault="0093290B">
    <w:pPr>
      <w:spacing w:before="0"/>
      <w:rPr>
        <w:rFonts w:ascii="Times New Roman" w:hAnsi="Times New Roman"/>
        <w:sz w:val="4"/>
        <w:szCs w:val="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51" w:type="dxa"/>
      <w:tblBorders>
        <w:top w:val="single" w:sz="4" w:space="0" w:color="auto"/>
      </w:tblBorders>
      <w:tblLayout w:type="fixed"/>
      <w:tblCellMar>
        <w:left w:w="70" w:type="dxa"/>
        <w:right w:w="70" w:type="dxa"/>
      </w:tblCellMar>
      <w:tblLook w:val="0000"/>
    </w:tblPr>
    <w:tblGrid>
      <w:gridCol w:w="6733"/>
      <w:gridCol w:w="2126"/>
      <w:gridCol w:w="992"/>
    </w:tblGrid>
    <w:tr w:rsidR="0093290B" w:rsidTr="00782BEA">
      <w:trPr>
        <w:cantSplit/>
      </w:trPr>
      <w:tc>
        <w:tcPr>
          <w:tcW w:w="6733" w:type="dxa"/>
        </w:tcPr>
        <w:p w:rsidR="0093290B" w:rsidRDefault="0093290B" w:rsidP="00062435">
          <w:pPr>
            <w:spacing w:before="0"/>
            <w:rPr>
              <w:rFonts w:cs="Arial"/>
              <w:sz w:val="16"/>
            </w:rPr>
          </w:pPr>
        </w:p>
      </w:tc>
      <w:tc>
        <w:tcPr>
          <w:tcW w:w="2126" w:type="dxa"/>
        </w:tcPr>
        <w:p w:rsidR="0093290B" w:rsidRDefault="0093290B" w:rsidP="00062435">
          <w:pPr>
            <w:spacing w:before="0"/>
            <w:jc w:val="center"/>
            <w:rPr>
              <w:rFonts w:cs="Arial"/>
              <w:sz w:val="18"/>
            </w:rPr>
          </w:pPr>
        </w:p>
      </w:tc>
      <w:tc>
        <w:tcPr>
          <w:tcW w:w="992" w:type="dxa"/>
        </w:tcPr>
        <w:p w:rsidR="0093290B" w:rsidRDefault="0093290B" w:rsidP="00062435">
          <w:pPr>
            <w:spacing w:before="0"/>
            <w:jc w:val="center"/>
            <w:rPr>
              <w:rFonts w:cs="Arial"/>
              <w:sz w:val="12"/>
            </w:rPr>
          </w:pPr>
          <w:r>
            <w:rPr>
              <w:rFonts w:cs="Arial"/>
              <w:sz w:val="12"/>
            </w:rPr>
            <w:t>Σελίδα</w:t>
          </w:r>
        </w:p>
      </w:tc>
    </w:tr>
    <w:tr w:rsidR="0093290B" w:rsidTr="00782BEA">
      <w:trPr>
        <w:cantSplit/>
      </w:trPr>
      <w:tc>
        <w:tcPr>
          <w:tcW w:w="6733" w:type="dxa"/>
        </w:tcPr>
        <w:p w:rsidR="0093290B" w:rsidRDefault="0093290B" w:rsidP="00062435">
          <w:pPr>
            <w:spacing w:before="0"/>
            <w:ind w:firstLine="720"/>
            <w:rPr>
              <w:rFonts w:cs="Arial"/>
            </w:rPr>
          </w:pPr>
        </w:p>
      </w:tc>
      <w:tc>
        <w:tcPr>
          <w:tcW w:w="2126" w:type="dxa"/>
        </w:tcPr>
        <w:p w:rsidR="0093290B" w:rsidRDefault="0093290B" w:rsidP="00062435">
          <w:pPr>
            <w:spacing w:before="0"/>
            <w:jc w:val="center"/>
            <w:rPr>
              <w:rFonts w:cs="Arial"/>
              <w:sz w:val="18"/>
            </w:rPr>
          </w:pPr>
        </w:p>
      </w:tc>
      <w:tc>
        <w:tcPr>
          <w:tcW w:w="992" w:type="dxa"/>
        </w:tcPr>
        <w:p w:rsidR="0093290B" w:rsidRDefault="0093290B" w:rsidP="00062435">
          <w:pPr>
            <w:spacing w:before="0"/>
            <w:jc w:val="center"/>
            <w:rPr>
              <w:rFonts w:cs="Arial"/>
              <w:sz w:val="16"/>
              <w:szCs w:val="16"/>
            </w:rPr>
          </w:pPr>
          <w:r>
            <w:rPr>
              <w:rFonts w:cs="Arial"/>
              <w:sz w:val="16"/>
              <w:szCs w:val="16"/>
            </w:rPr>
            <w:fldChar w:fldCharType="begin"/>
          </w:r>
          <w:r>
            <w:rPr>
              <w:rFonts w:cs="Arial"/>
              <w:sz w:val="16"/>
              <w:szCs w:val="16"/>
            </w:rPr>
            <w:instrText xml:space="preserve"> </w:instrText>
          </w:r>
          <w:r>
            <w:rPr>
              <w:rFonts w:cs="Arial"/>
              <w:sz w:val="16"/>
              <w:szCs w:val="16"/>
              <w:lang w:val="en-US"/>
            </w:rPr>
            <w:instrText>PAGE</w:instrText>
          </w:r>
          <w:r>
            <w:rPr>
              <w:rFonts w:cs="Arial"/>
              <w:sz w:val="16"/>
              <w:szCs w:val="16"/>
            </w:rPr>
            <w:instrText xml:space="preserve"> </w:instrText>
          </w:r>
          <w:r>
            <w:rPr>
              <w:rFonts w:cs="Arial"/>
              <w:sz w:val="16"/>
              <w:szCs w:val="16"/>
            </w:rPr>
            <w:fldChar w:fldCharType="separate"/>
          </w:r>
          <w:r w:rsidR="00485C58">
            <w:rPr>
              <w:rFonts w:cs="Arial"/>
              <w:noProof/>
              <w:sz w:val="16"/>
              <w:szCs w:val="16"/>
              <w:lang w:val="en-US"/>
            </w:rPr>
            <w:t>14</w:t>
          </w:r>
          <w:r>
            <w:rPr>
              <w:rFonts w:cs="Arial"/>
              <w:sz w:val="16"/>
              <w:szCs w:val="16"/>
            </w:rPr>
            <w:fldChar w:fldCharType="end"/>
          </w:r>
        </w:p>
      </w:tc>
    </w:tr>
  </w:tbl>
  <w:p w:rsidR="0093290B" w:rsidRPr="00744F4B" w:rsidRDefault="0093290B" w:rsidP="00062435">
    <w:pPr>
      <w:spacing w:before="0"/>
      <w:rPr>
        <w:rFonts w:ascii="Times New Roman" w:hAnsi="Times New Roman"/>
        <w:sz w:val="4"/>
        <w:szCs w:val="4"/>
      </w:rPr>
    </w:pPr>
  </w:p>
  <w:p w:rsidR="0093290B" w:rsidRPr="00801436" w:rsidRDefault="0093290B">
    <w:pPr>
      <w:spacing w:before="0"/>
      <w:rPr>
        <w:rFonts w:ascii="Times New Roman" w:hAnsi="Times New Roman"/>
        <w:sz w:val="4"/>
        <w:szCs w:val="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90B" w:rsidRPr="00062435" w:rsidRDefault="0093290B" w:rsidP="00062435">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4812" w:type="dxa"/>
      <w:tblBorders>
        <w:top w:val="single" w:sz="4" w:space="0" w:color="auto"/>
      </w:tblBorders>
      <w:tblLayout w:type="fixed"/>
      <w:tblCellMar>
        <w:left w:w="70" w:type="dxa"/>
        <w:right w:w="70" w:type="dxa"/>
      </w:tblCellMar>
      <w:tblLook w:val="0000"/>
    </w:tblPr>
    <w:tblGrid>
      <w:gridCol w:w="11694"/>
      <w:gridCol w:w="2693"/>
      <w:gridCol w:w="425"/>
    </w:tblGrid>
    <w:tr w:rsidR="0093290B" w:rsidRPr="00563FE5" w:rsidTr="00782BEA">
      <w:trPr>
        <w:cantSplit/>
      </w:trPr>
      <w:tc>
        <w:tcPr>
          <w:tcW w:w="11694" w:type="dxa"/>
        </w:tcPr>
        <w:p w:rsidR="0093290B" w:rsidRDefault="0093290B" w:rsidP="00782BEA">
          <w:pPr>
            <w:spacing w:before="0"/>
            <w:jc w:val="right"/>
            <w:rPr>
              <w:rFonts w:cs="Arial"/>
              <w:sz w:val="16"/>
            </w:rPr>
          </w:pPr>
        </w:p>
      </w:tc>
      <w:tc>
        <w:tcPr>
          <w:tcW w:w="2693" w:type="dxa"/>
        </w:tcPr>
        <w:p w:rsidR="0093290B" w:rsidRPr="00563FE5" w:rsidRDefault="0093290B" w:rsidP="00782BEA">
          <w:pPr>
            <w:spacing w:before="0"/>
            <w:jc w:val="right"/>
            <w:rPr>
              <w:rFonts w:ascii="Cambria" w:hAnsi="Cambria" w:cs="Arial"/>
              <w:sz w:val="16"/>
              <w:szCs w:val="16"/>
            </w:rPr>
          </w:pPr>
          <w:r w:rsidRPr="00563FE5">
            <w:rPr>
              <w:rFonts w:ascii="Cambria" w:hAnsi="Cambria" w:cs="Arial"/>
              <w:sz w:val="16"/>
              <w:szCs w:val="16"/>
            </w:rPr>
            <w:t>Σελίδα</w:t>
          </w:r>
        </w:p>
      </w:tc>
      <w:tc>
        <w:tcPr>
          <w:tcW w:w="425" w:type="dxa"/>
        </w:tcPr>
        <w:p w:rsidR="0093290B" w:rsidRPr="00563FE5" w:rsidRDefault="0093290B">
          <w:pPr>
            <w:spacing w:before="0"/>
            <w:jc w:val="center"/>
            <w:rPr>
              <w:rFonts w:ascii="Cambria" w:hAnsi="Cambria" w:cs="Arial"/>
              <w:sz w:val="16"/>
              <w:szCs w:val="16"/>
            </w:rPr>
          </w:pPr>
          <w:r w:rsidRPr="00563FE5">
            <w:rPr>
              <w:rFonts w:ascii="Cambria" w:hAnsi="Cambria" w:cs="Arial"/>
              <w:sz w:val="16"/>
              <w:szCs w:val="16"/>
            </w:rPr>
            <w:fldChar w:fldCharType="begin"/>
          </w:r>
          <w:r w:rsidRPr="00563FE5">
            <w:rPr>
              <w:rFonts w:ascii="Cambria" w:hAnsi="Cambria" w:cs="Arial"/>
              <w:sz w:val="16"/>
              <w:szCs w:val="16"/>
            </w:rPr>
            <w:instrText xml:space="preserve"> </w:instrText>
          </w:r>
          <w:r w:rsidRPr="00563FE5">
            <w:rPr>
              <w:rFonts w:ascii="Cambria" w:hAnsi="Cambria" w:cs="Arial"/>
              <w:sz w:val="16"/>
              <w:szCs w:val="16"/>
              <w:lang w:val="en-US"/>
            </w:rPr>
            <w:instrText>PAGE</w:instrText>
          </w:r>
          <w:r w:rsidRPr="00563FE5">
            <w:rPr>
              <w:rFonts w:ascii="Cambria" w:hAnsi="Cambria" w:cs="Arial"/>
              <w:sz w:val="16"/>
              <w:szCs w:val="16"/>
            </w:rPr>
            <w:instrText xml:space="preserve"> </w:instrText>
          </w:r>
          <w:r w:rsidRPr="00563FE5">
            <w:rPr>
              <w:rFonts w:ascii="Cambria" w:hAnsi="Cambria" w:cs="Arial"/>
              <w:sz w:val="16"/>
              <w:szCs w:val="16"/>
            </w:rPr>
            <w:fldChar w:fldCharType="separate"/>
          </w:r>
          <w:r w:rsidR="00485C58">
            <w:rPr>
              <w:rFonts w:ascii="Cambria" w:hAnsi="Cambria" w:cs="Arial"/>
              <w:noProof/>
              <w:sz w:val="16"/>
              <w:szCs w:val="16"/>
              <w:lang w:val="en-US"/>
            </w:rPr>
            <w:t>2</w:t>
          </w:r>
          <w:r w:rsidRPr="00563FE5">
            <w:rPr>
              <w:rFonts w:ascii="Cambria" w:hAnsi="Cambria" w:cs="Arial"/>
              <w:sz w:val="16"/>
              <w:szCs w:val="16"/>
            </w:rPr>
            <w:fldChar w:fldCharType="end"/>
          </w:r>
        </w:p>
      </w:tc>
    </w:tr>
  </w:tbl>
  <w:p w:rsidR="0093290B" w:rsidRPr="00744F4B" w:rsidRDefault="0093290B">
    <w:pPr>
      <w:spacing w:before="0"/>
      <w:rPr>
        <w:rFonts w:ascii="Times New Roman" w:hAnsi="Times New Roman"/>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DE7" w:rsidRDefault="00C81DE7">
      <w:r>
        <w:separator/>
      </w:r>
    </w:p>
  </w:footnote>
  <w:footnote w:type="continuationSeparator" w:id="0">
    <w:p w:rsidR="00C81DE7" w:rsidRDefault="00C81DE7">
      <w:r>
        <w:continuationSeparator/>
      </w:r>
    </w:p>
  </w:footnote>
  <w:footnote w:id="1">
    <w:p w:rsidR="0093290B" w:rsidRDefault="0093290B" w:rsidP="00611F05">
      <w:pPr>
        <w:pStyle w:val="af0"/>
        <w:ind w:left="0"/>
        <w:rPr>
          <w:sz w:val="16"/>
          <w:szCs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90B" w:rsidRDefault="0093290B">
    <w:pPr>
      <w:pStyle w:val="a6"/>
      <w:tabs>
        <w:tab w:val="clear" w:pos="4153"/>
        <w:tab w:val="clear" w:pos="8306"/>
      </w:tabs>
      <w:spacing w:before="0"/>
      <w:jc w:val="right"/>
      <w:rPr>
        <w:b/>
        <w:bC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3804"/>
      <w:gridCol w:w="1578"/>
      <w:gridCol w:w="4247"/>
    </w:tblGrid>
    <w:tr w:rsidR="0093290B" w:rsidRPr="00184823" w:rsidTr="00611F05">
      <w:tc>
        <w:tcPr>
          <w:tcW w:w="3804" w:type="dxa"/>
          <w:tcBorders>
            <w:bottom w:val="single" w:sz="4" w:space="0" w:color="auto"/>
          </w:tcBorders>
          <w:shd w:val="clear" w:color="auto" w:fill="auto"/>
        </w:tcPr>
        <w:p w:rsidR="0093290B" w:rsidRPr="00184823" w:rsidRDefault="0093290B" w:rsidP="00611F05">
          <w:pPr>
            <w:pStyle w:val="a6"/>
            <w:tabs>
              <w:tab w:val="clear" w:pos="4153"/>
              <w:tab w:val="clear" w:pos="8306"/>
            </w:tabs>
            <w:spacing w:before="0"/>
            <w:ind w:hanging="105"/>
            <w:rPr>
              <w:rFonts w:ascii="Cambria" w:hAnsi="Cambria"/>
              <w:sz w:val="18"/>
              <w:szCs w:val="18"/>
              <w:lang w:eastAsia="en-US"/>
            </w:rPr>
          </w:pPr>
          <w:r w:rsidRPr="00184823">
            <w:rPr>
              <w:rFonts w:ascii="Cambria" w:hAnsi="Cambria"/>
              <w:sz w:val="18"/>
              <w:szCs w:val="18"/>
              <w:lang w:eastAsia="en-US"/>
            </w:rPr>
            <w:t>ΔΕΥΑ ΠΑΡΟΥ</w:t>
          </w:r>
        </w:p>
      </w:tc>
      <w:tc>
        <w:tcPr>
          <w:tcW w:w="1578" w:type="dxa"/>
          <w:tcBorders>
            <w:bottom w:val="single" w:sz="4" w:space="0" w:color="auto"/>
          </w:tcBorders>
          <w:shd w:val="clear" w:color="auto" w:fill="auto"/>
        </w:tcPr>
        <w:p w:rsidR="0093290B" w:rsidRPr="00184823" w:rsidRDefault="0093290B" w:rsidP="00611F05">
          <w:pPr>
            <w:pStyle w:val="a6"/>
            <w:tabs>
              <w:tab w:val="clear" w:pos="4153"/>
              <w:tab w:val="clear" w:pos="8306"/>
            </w:tabs>
            <w:spacing w:before="0"/>
            <w:jc w:val="right"/>
            <w:rPr>
              <w:rFonts w:ascii="Cambria" w:hAnsi="Cambria"/>
              <w:sz w:val="18"/>
              <w:szCs w:val="18"/>
              <w:lang w:eastAsia="en-US"/>
            </w:rPr>
          </w:pPr>
          <w:r w:rsidRPr="00184823">
            <w:rPr>
              <w:rFonts w:ascii="Cambria" w:hAnsi="Cambria"/>
              <w:sz w:val="18"/>
              <w:szCs w:val="18"/>
              <w:lang w:eastAsia="en-US"/>
            </w:rPr>
            <w:t>ΕΡΓΟ:</w:t>
          </w:r>
        </w:p>
      </w:tc>
      <w:tc>
        <w:tcPr>
          <w:tcW w:w="4247" w:type="dxa"/>
          <w:tcBorders>
            <w:bottom w:val="single" w:sz="4" w:space="0" w:color="auto"/>
          </w:tcBorders>
          <w:shd w:val="clear" w:color="auto" w:fill="auto"/>
        </w:tcPr>
        <w:p w:rsidR="0093290B" w:rsidRPr="00184823" w:rsidRDefault="0093290B" w:rsidP="00611F05">
          <w:pPr>
            <w:pStyle w:val="a6"/>
            <w:tabs>
              <w:tab w:val="clear" w:pos="4153"/>
              <w:tab w:val="clear" w:pos="8306"/>
            </w:tabs>
            <w:spacing w:before="0"/>
            <w:jc w:val="right"/>
            <w:rPr>
              <w:rFonts w:ascii="Cambria" w:hAnsi="Cambria"/>
              <w:sz w:val="18"/>
              <w:szCs w:val="18"/>
              <w:lang w:eastAsia="en-US"/>
            </w:rPr>
          </w:pPr>
          <w:r w:rsidRPr="00184823">
            <w:rPr>
              <w:rFonts w:ascii="Cambria" w:hAnsi="Cambria"/>
              <w:sz w:val="18"/>
              <w:szCs w:val="18"/>
              <w:lang w:eastAsia="en-US"/>
            </w:rPr>
            <w:t>ΕΡΓΑ ΕΠΕΚΤΑΣΗΣ ΤΗΣ ΔΥΝΑΜΙΚΟΤΗΤΑΣ ΤΗΣ ΕΕΛ ΑΝΤΙΠΑΡΟΥ</w:t>
          </w:r>
        </w:p>
      </w:tc>
    </w:tr>
    <w:tr w:rsidR="0093290B" w:rsidRPr="00184823" w:rsidTr="00611F05">
      <w:tc>
        <w:tcPr>
          <w:tcW w:w="3804" w:type="dxa"/>
          <w:tcBorders>
            <w:top w:val="single" w:sz="4" w:space="0" w:color="auto"/>
          </w:tcBorders>
          <w:shd w:val="clear" w:color="auto" w:fill="auto"/>
        </w:tcPr>
        <w:p w:rsidR="0093290B" w:rsidRPr="00184823" w:rsidRDefault="0093290B" w:rsidP="00611F05">
          <w:pPr>
            <w:pStyle w:val="a6"/>
            <w:tabs>
              <w:tab w:val="clear" w:pos="4153"/>
              <w:tab w:val="clear" w:pos="8306"/>
            </w:tabs>
            <w:spacing w:before="0"/>
            <w:rPr>
              <w:rFonts w:ascii="Cambria" w:hAnsi="Cambria"/>
              <w:sz w:val="18"/>
              <w:szCs w:val="18"/>
              <w:lang w:eastAsia="en-US"/>
            </w:rPr>
          </w:pPr>
        </w:p>
      </w:tc>
      <w:tc>
        <w:tcPr>
          <w:tcW w:w="1578" w:type="dxa"/>
          <w:tcBorders>
            <w:top w:val="single" w:sz="4" w:space="0" w:color="auto"/>
          </w:tcBorders>
          <w:shd w:val="clear" w:color="auto" w:fill="auto"/>
        </w:tcPr>
        <w:p w:rsidR="0093290B" w:rsidRPr="00184823" w:rsidRDefault="0093290B" w:rsidP="00611F05">
          <w:pPr>
            <w:pStyle w:val="a6"/>
            <w:tabs>
              <w:tab w:val="clear" w:pos="4153"/>
              <w:tab w:val="clear" w:pos="8306"/>
            </w:tabs>
            <w:spacing w:before="0"/>
            <w:rPr>
              <w:rFonts w:ascii="Cambria" w:hAnsi="Cambria"/>
              <w:sz w:val="18"/>
              <w:szCs w:val="18"/>
              <w:lang w:eastAsia="en-US"/>
            </w:rPr>
          </w:pPr>
        </w:p>
      </w:tc>
      <w:tc>
        <w:tcPr>
          <w:tcW w:w="4247" w:type="dxa"/>
          <w:tcBorders>
            <w:top w:val="single" w:sz="4" w:space="0" w:color="auto"/>
          </w:tcBorders>
          <w:shd w:val="clear" w:color="auto" w:fill="auto"/>
        </w:tcPr>
        <w:p w:rsidR="0093290B" w:rsidRPr="00184823" w:rsidRDefault="0093290B" w:rsidP="00611F05">
          <w:pPr>
            <w:pStyle w:val="a6"/>
            <w:tabs>
              <w:tab w:val="clear" w:pos="4153"/>
              <w:tab w:val="clear" w:pos="8306"/>
            </w:tabs>
            <w:spacing w:before="0"/>
            <w:jc w:val="right"/>
            <w:rPr>
              <w:rFonts w:ascii="Cambria" w:hAnsi="Cambria"/>
              <w:sz w:val="18"/>
              <w:szCs w:val="18"/>
              <w:lang w:eastAsia="en-US"/>
            </w:rPr>
          </w:pPr>
          <w:r w:rsidRPr="00184823">
            <w:rPr>
              <w:rFonts w:ascii="Cambria" w:hAnsi="Cambria"/>
              <w:sz w:val="18"/>
              <w:szCs w:val="18"/>
              <w:lang w:eastAsia="en-US"/>
            </w:rPr>
            <w:t>Τεύχη Δημοπράτησης</w:t>
          </w:r>
        </w:p>
      </w:tc>
    </w:tr>
  </w:tbl>
  <w:p w:rsidR="0093290B" w:rsidRPr="00611F05" w:rsidRDefault="0093290B" w:rsidP="00CE6607">
    <w:pPr>
      <w:widowControl/>
      <w:spacing w:before="0"/>
      <w:jc w:val="right"/>
      <w:rPr>
        <w:sz w:val="18"/>
        <w:szCs w:val="18"/>
      </w:rPr>
    </w:pPr>
    <w:r w:rsidRPr="00184823">
      <w:rPr>
        <w:rFonts w:ascii="Cambria" w:hAnsi="Cambria"/>
        <w:b/>
        <w:sz w:val="18"/>
        <w:szCs w:val="18"/>
      </w:rPr>
      <w:t>Τεύχος 8. Έντυπο Οικονομικής Προσφορά</w:t>
    </w:r>
    <w:r w:rsidRPr="00611F05">
      <w:rPr>
        <w:b/>
        <w:sz w:val="18"/>
        <w:szCs w:val="18"/>
      </w:rPr>
      <w:t>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4488"/>
      <w:gridCol w:w="1277"/>
      <w:gridCol w:w="4090"/>
    </w:tblGrid>
    <w:tr w:rsidR="0093290B" w:rsidRPr="004B23BF" w:rsidTr="001103EA">
      <w:tc>
        <w:tcPr>
          <w:tcW w:w="2277" w:type="pct"/>
          <w:tcBorders>
            <w:bottom w:val="single" w:sz="4" w:space="0" w:color="auto"/>
          </w:tcBorders>
          <w:shd w:val="clear" w:color="auto" w:fill="auto"/>
        </w:tcPr>
        <w:p w:rsidR="0093290B" w:rsidRPr="003C536A" w:rsidRDefault="0093290B" w:rsidP="00495DF7">
          <w:pPr>
            <w:pStyle w:val="a6"/>
            <w:tabs>
              <w:tab w:val="clear" w:pos="4153"/>
              <w:tab w:val="clear" w:pos="8306"/>
            </w:tabs>
            <w:spacing w:before="0"/>
            <w:rPr>
              <w:sz w:val="18"/>
              <w:szCs w:val="18"/>
              <w:lang w:eastAsia="en-US"/>
            </w:rPr>
          </w:pPr>
          <w:r w:rsidRPr="003C536A">
            <w:rPr>
              <w:sz w:val="18"/>
              <w:szCs w:val="18"/>
              <w:lang w:eastAsia="en-US"/>
            </w:rPr>
            <w:t>ΔΕΥΑ ΠΑΡΟΥ</w:t>
          </w:r>
        </w:p>
      </w:tc>
      <w:tc>
        <w:tcPr>
          <w:tcW w:w="648" w:type="pct"/>
          <w:tcBorders>
            <w:bottom w:val="single" w:sz="4" w:space="0" w:color="auto"/>
          </w:tcBorders>
          <w:shd w:val="clear" w:color="auto" w:fill="auto"/>
        </w:tcPr>
        <w:p w:rsidR="0093290B" w:rsidRPr="003C536A" w:rsidRDefault="0093290B" w:rsidP="00495DF7">
          <w:pPr>
            <w:pStyle w:val="a6"/>
            <w:tabs>
              <w:tab w:val="clear" w:pos="4153"/>
              <w:tab w:val="clear" w:pos="8306"/>
            </w:tabs>
            <w:spacing w:before="0"/>
            <w:jc w:val="right"/>
            <w:rPr>
              <w:sz w:val="18"/>
              <w:szCs w:val="18"/>
              <w:lang w:eastAsia="en-US"/>
            </w:rPr>
          </w:pPr>
          <w:r w:rsidRPr="003C536A">
            <w:rPr>
              <w:sz w:val="18"/>
              <w:szCs w:val="18"/>
              <w:lang w:eastAsia="en-US"/>
            </w:rPr>
            <w:t>ΕΡΓΟ:</w:t>
          </w:r>
        </w:p>
      </w:tc>
      <w:tc>
        <w:tcPr>
          <w:tcW w:w="2075" w:type="pct"/>
          <w:tcBorders>
            <w:bottom w:val="single" w:sz="4" w:space="0" w:color="auto"/>
          </w:tcBorders>
          <w:shd w:val="clear" w:color="auto" w:fill="auto"/>
        </w:tcPr>
        <w:p w:rsidR="0093290B" w:rsidRPr="003C536A" w:rsidRDefault="0093290B" w:rsidP="00495DF7">
          <w:pPr>
            <w:pStyle w:val="a6"/>
            <w:tabs>
              <w:tab w:val="clear" w:pos="4153"/>
              <w:tab w:val="clear" w:pos="8306"/>
            </w:tabs>
            <w:spacing w:before="0"/>
            <w:jc w:val="right"/>
            <w:rPr>
              <w:sz w:val="18"/>
              <w:szCs w:val="18"/>
              <w:lang w:eastAsia="en-US"/>
            </w:rPr>
          </w:pPr>
          <w:r w:rsidRPr="003C536A">
            <w:rPr>
              <w:sz w:val="18"/>
              <w:szCs w:val="18"/>
              <w:lang w:eastAsia="en-US"/>
            </w:rPr>
            <w:t xml:space="preserve">ΕΡΓΑ ΕΠΕΚΤΑΣΗΣ </w:t>
          </w:r>
          <w:r>
            <w:rPr>
              <w:sz w:val="18"/>
              <w:szCs w:val="18"/>
              <w:lang w:eastAsia="en-US"/>
            </w:rPr>
            <w:t xml:space="preserve">ΤΗΣ </w:t>
          </w:r>
          <w:r w:rsidRPr="003C536A">
            <w:rPr>
              <w:sz w:val="18"/>
              <w:szCs w:val="18"/>
              <w:lang w:eastAsia="en-US"/>
            </w:rPr>
            <w:t>ΔΥΝΑΜΙΚΟΤΗΤΑΣ ΤΗΣ ΕΕΛ ΑΝΤΙΠΑΡΟΥ</w:t>
          </w:r>
        </w:p>
      </w:tc>
    </w:tr>
    <w:tr w:rsidR="0093290B" w:rsidRPr="004B23BF" w:rsidTr="001103EA">
      <w:tc>
        <w:tcPr>
          <w:tcW w:w="2277" w:type="pct"/>
          <w:tcBorders>
            <w:top w:val="single" w:sz="4" w:space="0" w:color="auto"/>
          </w:tcBorders>
          <w:shd w:val="clear" w:color="auto" w:fill="auto"/>
        </w:tcPr>
        <w:p w:rsidR="0093290B" w:rsidRPr="003C536A" w:rsidRDefault="0093290B" w:rsidP="00495DF7">
          <w:pPr>
            <w:pStyle w:val="a6"/>
            <w:tabs>
              <w:tab w:val="clear" w:pos="4153"/>
              <w:tab w:val="clear" w:pos="8306"/>
            </w:tabs>
            <w:spacing w:before="0"/>
            <w:rPr>
              <w:sz w:val="18"/>
              <w:szCs w:val="18"/>
              <w:lang w:eastAsia="en-US"/>
            </w:rPr>
          </w:pPr>
        </w:p>
      </w:tc>
      <w:tc>
        <w:tcPr>
          <w:tcW w:w="648" w:type="pct"/>
          <w:tcBorders>
            <w:top w:val="single" w:sz="4" w:space="0" w:color="auto"/>
          </w:tcBorders>
          <w:shd w:val="clear" w:color="auto" w:fill="auto"/>
        </w:tcPr>
        <w:p w:rsidR="0093290B" w:rsidRPr="003C536A" w:rsidRDefault="0093290B" w:rsidP="00495DF7">
          <w:pPr>
            <w:pStyle w:val="a6"/>
            <w:tabs>
              <w:tab w:val="clear" w:pos="4153"/>
              <w:tab w:val="clear" w:pos="8306"/>
            </w:tabs>
            <w:spacing w:before="0"/>
            <w:rPr>
              <w:sz w:val="18"/>
              <w:szCs w:val="18"/>
              <w:lang w:eastAsia="en-US"/>
            </w:rPr>
          </w:pPr>
        </w:p>
      </w:tc>
      <w:tc>
        <w:tcPr>
          <w:tcW w:w="2075" w:type="pct"/>
          <w:tcBorders>
            <w:top w:val="single" w:sz="4" w:space="0" w:color="auto"/>
          </w:tcBorders>
          <w:shd w:val="clear" w:color="auto" w:fill="auto"/>
        </w:tcPr>
        <w:p w:rsidR="0093290B" w:rsidRDefault="0093290B" w:rsidP="00495DF7">
          <w:pPr>
            <w:pStyle w:val="a6"/>
            <w:tabs>
              <w:tab w:val="clear" w:pos="4153"/>
              <w:tab w:val="clear" w:pos="8306"/>
            </w:tabs>
            <w:spacing w:before="0"/>
            <w:jc w:val="right"/>
            <w:rPr>
              <w:sz w:val="18"/>
              <w:szCs w:val="18"/>
              <w:lang w:eastAsia="en-US"/>
            </w:rPr>
          </w:pPr>
          <w:r w:rsidRPr="003C536A">
            <w:rPr>
              <w:sz w:val="18"/>
              <w:szCs w:val="18"/>
              <w:lang w:eastAsia="en-US"/>
            </w:rPr>
            <w:t>Τεύχη Δημοπράτησης</w:t>
          </w:r>
        </w:p>
        <w:p w:rsidR="0093290B" w:rsidRPr="00C355E4" w:rsidRDefault="0093290B" w:rsidP="001103EA">
          <w:pPr>
            <w:widowControl/>
            <w:spacing w:before="0"/>
            <w:jc w:val="right"/>
            <w:rPr>
              <w:sz w:val="18"/>
              <w:szCs w:val="18"/>
            </w:rPr>
          </w:pPr>
          <w:r w:rsidRPr="00C355E4">
            <w:rPr>
              <w:b/>
              <w:sz w:val="18"/>
              <w:szCs w:val="18"/>
            </w:rPr>
            <w:t>Τεύχος 8. Έντυπο Οικονομικής Προσφοράς</w:t>
          </w:r>
        </w:p>
        <w:p w:rsidR="0093290B" w:rsidRPr="003C536A" w:rsidRDefault="0093290B" w:rsidP="00495DF7">
          <w:pPr>
            <w:pStyle w:val="a6"/>
            <w:tabs>
              <w:tab w:val="clear" w:pos="4153"/>
              <w:tab w:val="clear" w:pos="8306"/>
            </w:tabs>
            <w:spacing w:before="0"/>
            <w:jc w:val="right"/>
            <w:rPr>
              <w:sz w:val="18"/>
              <w:szCs w:val="18"/>
              <w:lang w:eastAsia="en-US"/>
            </w:rPr>
          </w:pPr>
        </w:p>
      </w:tc>
    </w:tr>
  </w:tbl>
  <w:p w:rsidR="0093290B" w:rsidRPr="00165183" w:rsidRDefault="0093290B" w:rsidP="00165183">
    <w:pPr>
      <w:pStyle w:val="a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90B" w:rsidRPr="00165183" w:rsidRDefault="0093290B" w:rsidP="00165183">
    <w:pPr>
      <w:pStyle w:val="a6"/>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4884" w:type="dxa"/>
      <w:tblLook w:val="04A0"/>
    </w:tblPr>
    <w:tblGrid>
      <w:gridCol w:w="9214"/>
      <w:gridCol w:w="1578"/>
      <w:gridCol w:w="4092"/>
    </w:tblGrid>
    <w:tr w:rsidR="0093290B" w:rsidRPr="00563FE5" w:rsidTr="003C536A">
      <w:tc>
        <w:tcPr>
          <w:tcW w:w="9214" w:type="dxa"/>
          <w:tcBorders>
            <w:bottom w:val="single" w:sz="4" w:space="0" w:color="auto"/>
          </w:tcBorders>
          <w:shd w:val="clear" w:color="auto" w:fill="auto"/>
        </w:tcPr>
        <w:p w:rsidR="0093290B" w:rsidRPr="00563FE5" w:rsidRDefault="0093290B" w:rsidP="003C536A">
          <w:pPr>
            <w:pStyle w:val="a6"/>
            <w:tabs>
              <w:tab w:val="clear" w:pos="4153"/>
              <w:tab w:val="clear" w:pos="8306"/>
            </w:tabs>
            <w:spacing w:before="0"/>
            <w:rPr>
              <w:rFonts w:ascii="Cambria" w:hAnsi="Cambria"/>
              <w:sz w:val="18"/>
              <w:szCs w:val="18"/>
              <w:lang w:eastAsia="en-US"/>
            </w:rPr>
          </w:pPr>
          <w:r w:rsidRPr="00563FE5">
            <w:rPr>
              <w:rFonts w:ascii="Cambria" w:hAnsi="Cambria"/>
              <w:sz w:val="18"/>
              <w:szCs w:val="18"/>
              <w:lang w:eastAsia="en-US"/>
            </w:rPr>
            <w:t>ΔΕΥΑ ΠΑΡΟΥ</w:t>
          </w:r>
        </w:p>
      </w:tc>
      <w:tc>
        <w:tcPr>
          <w:tcW w:w="1578" w:type="dxa"/>
          <w:tcBorders>
            <w:bottom w:val="single" w:sz="4" w:space="0" w:color="auto"/>
          </w:tcBorders>
          <w:shd w:val="clear" w:color="auto" w:fill="auto"/>
        </w:tcPr>
        <w:p w:rsidR="0093290B" w:rsidRPr="00563FE5" w:rsidRDefault="0093290B" w:rsidP="003C536A">
          <w:pPr>
            <w:pStyle w:val="a6"/>
            <w:tabs>
              <w:tab w:val="clear" w:pos="4153"/>
              <w:tab w:val="clear" w:pos="8306"/>
            </w:tabs>
            <w:spacing w:before="0"/>
            <w:jc w:val="right"/>
            <w:rPr>
              <w:rFonts w:ascii="Cambria" w:hAnsi="Cambria"/>
              <w:sz w:val="18"/>
              <w:szCs w:val="18"/>
              <w:lang w:eastAsia="en-US"/>
            </w:rPr>
          </w:pPr>
          <w:r w:rsidRPr="00563FE5">
            <w:rPr>
              <w:rFonts w:ascii="Cambria" w:hAnsi="Cambria"/>
              <w:sz w:val="18"/>
              <w:szCs w:val="18"/>
              <w:lang w:eastAsia="en-US"/>
            </w:rPr>
            <w:t>ΕΡΓΟ:</w:t>
          </w:r>
        </w:p>
      </w:tc>
      <w:tc>
        <w:tcPr>
          <w:tcW w:w="4092" w:type="dxa"/>
          <w:tcBorders>
            <w:bottom w:val="single" w:sz="4" w:space="0" w:color="auto"/>
          </w:tcBorders>
          <w:shd w:val="clear" w:color="auto" w:fill="auto"/>
        </w:tcPr>
        <w:p w:rsidR="0093290B" w:rsidRPr="00563FE5" w:rsidRDefault="0093290B" w:rsidP="003C536A">
          <w:pPr>
            <w:pStyle w:val="a6"/>
            <w:tabs>
              <w:tab w:val="clear" w:pos="4153"/>
              <w:tab w:val="clear" w:pos="8306"/>
            </w:tabs>
            <w:spacing w:before="0"/>
            <w:jc w:val="right"/>
            <w:rPr>
              <w:rFonts w:ascii="Cambria" w:hAnsi="Cambria"/>
              <w:sz w:val="18"/>
              <w:szCs w:val="18"/>
              <w:lang w:eastAsia="en-US"/>
            </w:rPr>
          </w:pPr>
          <w:r w:rsidRPr="00563FE5">
            <w:rPr>
              <w:rFonts w:ascii="Cambria" w:hAnsi="Cambria"/>
              <w:sz w:val="18"/>
              <w:szCs w:val="18"/>
              <w:lang w:eastAsia="en-US"/>
            </w:rPr>
            <w:t>ΕΡΓΑ ΕΠΕΚΤΑΣΗΣ ΤΗΣ ΔΥΝΑΜΙΚΟΤΗΤΑΣ ΤΗΣ ΕΕΛ ΑΝΤΙΠΑΡΟΥ</w:t>
          </w:r>
        </w:p>
      </w:tc>
    </w:tr>
    <w:tr w:rsidR="0093290B" w:rsidRPr="00563FE5" w:rsidTr="003C536A">
      <w:tc>
        <w:tcPr>
          <w:tcW w:w="9214" w:type="dxa"/>
          <w:tcBorders>
            <w:top w:val="single" w:sz="4" w:space="0" w:color="auto"/>
          </w:tcBorders>
          <w:shd w:val="clear" w:color="auto" w:fill="auto"/>
        </w:tcPr>
        <w:p w:rsidR="0093290B" w:rsidRPr="00563FE5" w:rsidRDefault="0093290B" w:rsidP="003C536A">
          <w:pPr>
            <w:pStyle w:val="a6"/>
            <w:tabs>
              <w:tab w:val="clear" w:pos="4153"/>
              <w:tab w:val="clear" w:pos="8306"/>
            </w:tabs>
            <w:spacing w:before="0"/>
            <w:rPr>
              <w:rFonts w:ascii="Cambria" w:hAnsi="Cambria"/>
              <w:sz w:val="18"/>
              <w:szCs w:val="18"/>
              <w:lang w:eastAsia="en-US"/>
            </w:rPr>
          </w:pPr>
        </w:p>
      </w:tc>
      <w:tc>
        <w:tcPr>
          <w:tcW w:w="1578" w:type="dxa"/>
          <w:tcBorders>
            <w:top w:val="single" w:sz="4" w:space="0" w:color="auto"/>
          </w:tcBorders>
          <w:shd w:val="clear" w:color="auto" w:fill="auto"/>
        </w:tcPr>
        <w:p w:rsidR="0093290B" w:rsidRPr="00563FE5" w:rsidRDefault="0093290B" w:rsidP="003C536A">
          <w:pPr>
            <w:pStyle w:val="a6"/>
            <w:tabs>
              <w:tab w:val="clear" w:pos="4153"/>
              <w:tab w:val="clear" w:pos="8306"/>
            </w:tabs>
            <w:spacing w:before="0"/>
            <w:rPr>
              <w:rFonts w:ascii="Cambria" w:hAnsi="Cambria"/>
              <w:sz w:val="18"/>
              <w:szCs w:val="18"/>
              <w:lang w:eastAsia="en-US"/>
            </w:rPr>
          </w:pPr>
        </w:p>
      </w:tc>
      <w:tc>
        <w:tcPr>
          <w:tcW w:w="4092" w:type="dxa"/>
          <w:tcBorders>
            <w:top w:val="single" w:sz="4" w:space="0" w:color="auto"/>
          </w:tcBorders>
          <w:shd w:val="clear" w:color="auto" w:fill="auto"/>
        </w:tcPr>
        <w:p w:rsidR="0093290B" w:rsidRPr="00563FE5" w:rsidRDefault="0093290B" w:rsidP="003C536A">
          <w:pPr>
            <w:pStyle w:val="a6"/>
            <w:tabs>
              <w:tab w:val="clear" w:pos="4153"/>
              <w:tab w:val="clear" w:pos="8306"/>
            </w:tabs>
            <w:spacing w:before="0"/>
            <w:jc w:val="right"/>
            <w:rPr>
              <w:rFonts w:ascii="Cambria" w:hAnsi="Cambria"/>
              <w:sz w:val="18"/>
              <w:szCs w:val="18"/>
              <w:lang w:eastAsia="en-US"/>
            </w:rPr>
          </w:pPr>
          <w:r w:rsidRPr="00563FE5">
            <w:rPr>
              <w:rFonts w:ascii="Cambria" w:hAnsi="Cambria"/>
              <w:sz w:val="18"/>
              <w:szCs w:val="18"/>
              <w:lang w:eastAsia="en-US"/>
            </w:rPr>
            <w:t>Τεύχη Δημοπράτησης</w:t>
          </w:r>
        </w:p>
      </w:tc>
    </w:tr>
  </w:tbl>
  <w:p w:rsidR="0093290B" w:rsidRPr="00563FE5" w:rsidRDefault="0093290B" w:rsidP="00CE6607">
    <w:pPr>
      <w:widowControl/>
      <w:spacing w:before="0"/>
      <w:jc w:val="right"/>
      <w:rPr>
        <w:rFonts w:ascii="Cambria" w:hAnsi="Cambria"/>
        <w:sz w:val="18"/>
        <w:szCs w:val="18"/>
      </w:rPr>
    </w:pPr>
    <w:r w:rsidRPr="00563FE5">
      <w:rPr>
        <w:rFonts w:ascii="Cambria" w:hAnsi="Cambria"/>
        <w:b/>
        <w:sz w:val="18"/>
        <w:szCs w:val="18"/>
      </w:rPr>
      <w:t>Τεύχος 8. Έντυπο Οικονομικής Προσφοράς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9A0459E"/>
    <w:lvl w:ilvl="0">
      <w:start w:val="1"/>
      <w:numFmt w:val="decimal"/>
      <w:lvlText w:val="%1."/>
      <w:lvlJc w:val="left"/>
      <w:pPr>
        <w:tabs>
          <w:tab w:val="num" w:pos="1492"/>
        </w:tabs>
        <w:ind w:left="1492" w:hanging="360"/>
      </w:pPr>
    </w:lvl>
  </w:abstractNum>
  <w:abstractNum w:abstractNumId="1">
    <w:nsid w:val="FFFFFF7D"/>
    <w:multiLevelType w:val="singleLevel"/>
    <w:tmpl w:val="27C63B84"/>
    <w:lvl w:ilvl="0">
      <w:start w:val="1"/>
      <w:numFmt w:val="decimal"/>
      <w:lvlText w:val="%1."/>
      <w:lvlJc w:val="left"/>
      <w:pPr>
        <w:tabs>
          <w:tab w:val="num" w:pos="1209"/>
        </w:tabs>
        <w:ind w:left="1209" w:hanging="360"/>
      </w:pPr>
    </w:lvl>
  </w:abstractNum>
  <w:abstractNum w:abstractNumId="2">
    <w:nsid w:val="FFFFFF7E"/>
    <w:multiLevelType w:val="singleLevel"/>
    <w:tmpl w:val="2E526EC0"/>
    <w:lvl w:ilvl="0">
      <w:start w:val="1"/>
      <w:numFmt w:val="decimal"/>
      <w:lvlText w:val="%1."/>
      <w:lvlJc w:val="left"/>
      <w:pPr>
        <w:tabs>
          <w:tab w:val="num" w:pos="926"/>
        </w:tabs>
        <w:ind w:left="926" w:hanging="360"/>
      </w:pPr>
    </w:lvl>
  </w:abstractNum>
  <w:abstractNum w:abstractNumId="3">
    <w:nsid w:val="FFFFFF7F"/>
    <w:multiLevelType w:val="singleLevel"/>
    <w:tmpl w:val="0A689A70"/>
    <w:lvl w:ilvl="0">
      <w:start w:val="1"/>
      <w:numFmt w:val="decimal"/>
      <w:pStyle w:val="2"/>
      <w:lvlText w:val="%1."/>
      <w:lvlJc w:val="left"/>
      <w:pPr>
        <w:tabs>
          <w:tab w:val="num" w:pos="643"/>
        </w:tabs>
        <w:ind w:left="643" w:hanging="360"/>
      </w:pPr>
    </w:lvl>
  </w:abstractNum>
  <w:abstractNum w:abstractNumId="4">
    <w:nsid w:val="FFFFFF80"/>
    <w:multiLevelType w:val="singleLevel"/>
    <w:tmpl w:val="83A00DFE"/>
    <w:lvl w:ilvl="0">
      <w:start w:val="1"/>
      <w:numFmt w:val="bullet"/>
      <w:lvlText w:val=""/>
      <w:lvlJc w:val="left"/>
      <w:pPr>
        <w:tabs>
          <w:tab w:val="num" w:pos="1492"/>
        </w:tabs>
        <w:ind w:left="1492" w:hanging="360"/>
      </w:pPr>
      <w:rPr>
        <w:rFonts w:ascii="Symbol" w:hAnsi="Symbol" w:hint="default"/>
      </w:rPr>
    </w:lvl>
  </w:abstractNum>
  <w:abstractNum w:abstractNumId="5">
    <w:nsid w:val="FFFFFF82"/>
    <w:multiLevelType w:val="singleLevel"/>
    <w:tmpl w:val="2264AAC8"/>
    <w:lvl w:ilvl="0">
      <w:start w:val="1"/>
      <w:numFmt w:val="bullet"/>
      <w:pStyle w:val="3"/>
      <w:lvlText w:val=""/>
      <w:lvlJc w:val="left"/>
      <w:pPr>
        <w:tabs>
          <w:tab w:val="num" w:pos="926"/>
        </w:tabs>
        <w:ind w:left="926" w:hanging="360"/>
      </w:pPr>
      <w:rPr>
        <w:rFonts w:ascii="Symbol" w:hAnsi="Symbol" w:hint="default"/>
      </w:rPr>
    </w:lvl>
  </w:abstractNum>
  <w:abstractNum w:abstractNumId="6">
    <w:nsid w:val="FFFFFF88"/>
    <w:multiLevelType w:val="singleLevel"/>
    <w:tmpl w:val="849A69F8"/>
    <w:lvl w:ilvl="0">
      <w:start w:val="1"/>
      <w:numFmt w:val="decimal"/>
      <w:pStyle w:val="a"/>
      <w:lvlText w:val="%1."/>
      <w:lvlJc w:val="left"/>
      <w:pPr>
        <w:tabs>
          <w:tab w:val="num" w:pos="360"/>
        </w:tabs>
        <w:ind w:left="360" w:hanging="360"/>
      </w:pPr>
    </w:lvl>
  </w:abstractNum>
  <w:abstractNum w:abstractNumId="7">
    <w:nsid w:val="FFFFFFFE"/>
    <w:multiLevelType w:val="singleLevel"/>
    <w:tmpl w:val="0C30D928"/>
    <w:lvl w:ilvl="0">
      <w:numFmt w:val="decimal"/>
      <w:pStyle w:val="ListBulletBold"/>
      <w:lvlText w:val="*"/>
      <w:lvlJc w:val="left"/>
    </w:lvl>
  </w:abstractNum>
  <w:abstractNum w:abstractNumId="8">
    <w:nsid w:val="004F7615"/>
    <w:multiLevelType w:val="hybridMultilevel"/>
    <w:tmpl w:val="8E06E7D6"/>
    <w:lvl w:ilvl="0" w:tplc="B1FEEDDE">
      <w:start w:val="1"/>
      <w:numFmt w:val="bullet"/>
      <w:pStyle w:val="List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04277CFC"/>
    <w:multiLevelType w:val="hybridMultilevel"/>
    <w:tmpl w:val="7AE891AA"/>
    <w:lvl w:ilvl="0" w:tplc="FC529244">
      <w:start w:val="1"/>
      <w:numFmt w:val="bullet"/>
      <w:lvlText w:val="-"/>
      <w:lvlJc w:val="left"/>
      <w:pPr>
        <w:tabs>
          <w:tab w:val="num" w:pos="2836"/>
        </w:tabs>
        <w:ind w:left="2836" w:hanging="567"/>
      </w:pPr>
      <w:rPr>
        <w:rFonts w:hint="default"/>
        <w:sz w:val="24"/>
      </w:rPr>
    </w:lvl>
    <w:lvl w:ilvl="1" w:tplc="957C2C66">
      <w:start w:val="1"/>
      <w:numFmt w:val="bullet"/>
      <w:pStyle w:val="bullet2"/>
      <w:lvlText w:val="-"/>
      <w:lvlJc w:val="left"/>
      <w:pPr>
        <w:tabs>
          <w:tab w:val="num" w:pos="2498"/>
        </w:tabs>
        <w:ind w:left="2498" w:hanging="567"/>
      </w:pPr>
      <w:rPr>
        <w:rFonts w:hint="default"/>
        <w:sz w:val="24"/>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nsid w:val="0E574A19"/>
    <w:multiLevelType w:val="multilevel"/>
    <w:tmpl w:val="6212B080"/>
    <w:lvl w:ilvl="0">
      <w:start w:val="1"/>
      <w:numFmt w:val="bullet"/>
      <w:pStyle w:val="a0"/>
      <w:lvlText w:val=""/>
      <w:lvlJc w:val="left"/>
      <w:pPr>
        <w:tabs>
          <w:tab w:val="num" w:pos="360"/>
        </w:tabs>
        <w:ind w:left="0" w:firstLine="0"/>
      </w:pPr>
      <w:rPr>
        <w:rFonts w:ascii="Tahoma" w:hAnsi="Tahoma"/>
        <w:spacing w:val="-4"/>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10EA2431"/>
    <w:multiLevelType w:val="multilevel"/>
    <w:tmpl w:val="68307D76"/>
    <w:lvl w:ilvl="0">
      <w:start w:val="1"/>
      <w:numFmt w:val="decimal"/>
      <w:pStyle w:val="20"/>
      <w:lvlText w:val="ΑΡΘΡΟ %1."/>
      <w:lvlJc w:val="left"/>
      <w:pPr>
        <w:tabs>
          <w:tab w:val="num" w:pos="2700"/>
        </w:tabs>
        <w:ind w:left="180" w:firstLine="0"/>
      </w:pPr>
      <w:rPr>
        <w:rFonts w:ascii="Arial" w:hAnsi="Arial" w:hint="default"/>
        <w:b/>
        <w:i w:val="0"/>
        <w:sz w:val="26"/>
        <w:szCs w:val="26"/>
      </w:rPr>
    </w:lvl>
    <w:lvl w:ilvl="1">
      <w:start w:val="1"/>
      <w:numFmt w:val="decimalZero"/>
      <w:isLgl/>
      <w:lvlText w:val="Section %1.%2"/>
      <w:lvlJc w:val="left"/>
      <w:pPr>
        <w:tabs>
          <w:tab w:val="num" w:pos="2520"/>
        </w:tabs>
        <w:ind w:left="0" w:firstLine="0"/>
      </w:pPr>
      <w:rPr>
        <w:rFonts w:hint="default"/>
      </w:rPr>
    </w:lvl>
    <w:lvl w:ilvl="2">
      <w:start w:val="1"/>
      <w:numFmt w:val="lowerLetter"/>
      <w:pStyle w:val="30"/>
      <w:lvlText w:val="(%3)"/>
      <w:lvlJc w:val="left"/>
      <w:pPr>
        <w:tabs>
          <w:tab w:val="num" w:pos="1008"/>
        </w:tabs>
        <w:ind w:left="720" w:hanging="432"/>
      </w:pPr>
      <w:rPr>
        <w:rFonts w:hint="default"/>
      </w:rPr>
    </w:lvl>
    <w:lvl w:ilvl="3">
      <w:start w:val="1"/>
      <w:numFmt w:val="lowerRoman"/>
      <w:pStyle w:val="4"/>
      <w:lvlText w:val="(%4)"/>
      <w:lvlJc w:val="right"/>
      <w:pPr>
        <w:tabs>
          <w:tab w:val="num" w:pos="864"/>
        </w:tabs>
        <w:ind w:left="864" w:hanging="144"/>
      </w:pPr>
      <w:rPr>
        <w:rFonts w:hint="default"/>
      </w:rPr>
    </w:lvl>
    <w:lvl w:ilvl="4">
      <w:start w:val="1"/>
      <w:numFmt w:val="decimal"/>
      <w:pStyle w:val="5"/>
      <w:lvlText w:val="%5)"/>
      <w:lvlJc w:val="left"/>
      <w:pPr>
        <w:tabs>
          <w:tab w:val="num" w:pos="1008"/>
        </w:tabs>
        <w:ind w:left="1008" w:hanging="432"/>
      </w:pPr>
      <w:rPr>
        <w:rFonts w:hint="default"/>
      </w:rPr>
    </w:lvl>
    <w:lvl w:ilvl="5">
      <w:start w:val="1"/>
      <w:numFmt w:val="lowerLetter"/>
      <w:pStyle w:val="6"/>
      <w:lvlText w:val="%6)"/>
      <w:lvlJc w:val="left"/>
      <w:pPr>
        <w:tabs>
          <w:tab w:val="num" w:pos="1152"/>
        </w:tabs>
        <w:ind w:left="1152" w:hanging="432"/>
      </w:pPr>
      <w:rPr>
        <w:rFonts w:hint="default"/>
      </w:rPr>
    </w:lvl>
    <w:lvl w:ilvl="6">
      <w:start w:val="1"/>
      <w:numFmt w:val="lowerRoman"/>
      <w:pStyle w:val="7"/>
      <w:lvlText w:val="%7)"/>
      <w:lvlJc w:val="right"/>
      <w:pPr>
        <w:tabs>
          <w:tab w:val="num" w:pos="1296"/>
        </w:tabs>
        <w:ind w:left="1296" w:hanging="288"/>
      </w:pPr>
      <w:rPr>
        <w:rFonts w:hint="default"/>
      </w:rPr>
    </w:lvl>
    <w:lvl w:ilvl="7">
      <w:start w:val="1"/>
      <w:numFmt w:val="lowerLetter"/>
      <w:pStyle w:val="8"/>
      <w:lvlText w:val="%8."/>
      <w:lvlJc w:val="left"/>
      <w:pPr>
        <w:tabs>
          <w:tab w:val="num" w:pos="1440"/>
        </w:tabs>
        <w:ind w:left="1440" w:hanging="432"/>
      </w:pPr>
      <w:rPr>
        <w:rFonts w:hint="default"/>
      </w:rPr>
    </w:lvl>
    <w:lvl w:ilvl="8">
      <w:start w:val="1"/>
      <w:numFmt w:val="lowerRoman"/>
      <w:pStyle w:val="9"/>
      <w:lvlText w:val="%9."/>
      <w:lvlJc w:val="right"/>
      <w:pPr>
        <w:tabs>
          <w:tab w:val="num" w:pos="1584"/>
        </w:tabs>
        <w:ind w:left="1584" w:hanging="144"/>
      </w:pPr>
      <w:rPr>
        <w:rFonts w:hint="default"/>
      </w:rPr>
    </w:lvl>
  </w:abstractNum>
  <w:abstractNum w:abstractNumId="12">
    <w:nsid w:val="12F74E30"/>
    <w:multiLevelType w:val="hybridMultilevel"/>
    <w:tmpl w:val="15F6C744"/>
    <w:lvl w:ilvl="0" w:tplc="00AC3D54">
      <w:start w:val="1"/>
      <w:numFmt w:val="bullet"/>
      <w:pStyle w:val="40"/>
      <w:lvlText w:val=""/>
      <w:lvlJc w:val="left"/>
      <w:pPr>
        <w:tabs>
          <w:tab w:val="num" w:pos="2060"/>
        </w:tabs>
        <w:ind w:left="2060" w:hanging="360"/>
      </w:pPr>
      <w:rPr>
        <w:rFonts w:ascii="Symbol" w:hAnsi="Symbol" w:hint="default"/>
        <w:color w:val="auto"/>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nsid w:val="22C64E2E"/>
    <w:multiLevelType w:val="hybridMultilevel"/>
    <w:tmpl w:val="DDDCFC66"/>
    <w:lvl w:ilvl="0" w:tplc="D3E6D19C">
      <w:start w:val="1"/>
      <w:numFmt w:val="bullet"/>
      <w:lvlText w:val="−"/>
      <w:lvlJc w:val="left"/>
      <w:pPr>
        <w:tabs>
          <w:tab w:val="num" w:pos="2271"/>
        </w:tabs>
        <w:ind w:left="3539" w:hanging="227"/>
      </w:pPr>
      <w:rPr>
        <w:rFonts w:ascii="Arial" w:hAnsi="Arial" w:hint="default"/>
        <w:sz w:val="20"/>
      </w:rPr>
    </w:lvl>
    <w:lvl w:ilvl="1" w:tplc="04080003" w:tentative="1">
      <w:start w:val="1"/>
      <w:numFmt w:val="bullet"/>
      <w:lvlText w:val="o"/>
      <w:lvlJc w:val="left"/>
      <w:pPr>
        <w:tabs>
          <w:tab w:val="num" w:pos="3051"/>
        </w:tabs>
        <w:ind w:left="3051" w:hanging="360"/>
      </w:pPr>
      <w:rPr>
        <w:rFonts w:ascii="Courier New" w:hAnsi="Courier New" w:cs="Courier New" w:hint="default"/>
      </w:rPr>
    </w:lvl>
    <w:lvl w:ilvl="2" w:tplc="8DD00CD4">
      <w:start w:val="1"/>
      <w:numFmt w:val="bullet"/>
      <w:lvlText w:val="−"/>
      <w:lvlJc w:val="left"/>
      <w:pPr>
        <w:tabs>
          <w:tab w:val="num" w:pos="3771"/>
        </w:tabs>
        <w:ind w:left="3771" w:hanging="360"/>
      </w:pPr>
      <w:rPr>
        <w:rFonts w:ascii="Arial" w:hAnsi="Arial" w:hint="default"/>
        <w:sz w:val="20"/>
      </w:rPr>
    </w:lvl>
    <w:lvl w:ilvl="3" w:tplc="04080001" w:tentative="1">
      <w:start w:val="1"/>
      <w:numFmt w:val="bullet"/>
      <w:lvlText w:val=""/>
      <w:lvlJc w:val="left"/>
      <w:pPr>
        <w:tabs>
          <w:tab w:val="num" w:pos="4491"/>
        </w:tabs>
        <w:ind w:left="4491" w:hanging="360"/>
      </w:pPr>
      <w:rPr>
        <w:rFonts w:ascii="Symbol" w:hAnsi="Symbol" w:hint="default"/>
      </w:rPr>
    </w:lvl>
    <w:lvl w:ilvl="4" w:tplc="04080003" w:tentative="1">
      <w:start w:val="1"/>
      <w:numFmt w:val="bullet"/>
      <w:lvlText w:val="o"/>
      <w:lvlJc w:val="left"/>
      <w:pPr>
        <w:tabs>
          <w:tab w:val="num" w:pos="5211"/>
        </w:tabs>
        <w:ind w:left="5211" w:hanging="360"/>
      </w:pPr>
      <w:rPr>
        <w:rFonts w:ascii="Courier New" w:hAnsi="Courier New" w:cs="Courier New" w:hint="default"/>
      </w:rPr>
    </w:lvl>
    <w:lvl w:ilvl="5" w:tplc="04080005" w:tentative="1">
      <w:start w:val="1"/>
      <w:numFmt w:val="bullet"/>
      <w:lvlText w:val=""/>
      <w:lvlJc w:val="left"/>
      <w:pPr>
        <w:tabs>
          <w:tab w:val="num" w:pos="5931"/>
        </w:tabs>
        <w:ind w:left="5931" w:hanging="360"/>
      </w:pPr>
      <w:rPr>
        <w:rFonts w:ascii="Wingdings" w:hAnsi="Wingdings" w:hint="default"/>
      </w:rPr>
    </w:lvl>
    <w:lvl w:ilvl="6" w:tplc="04080001" w:tentative="1">
      <w:start w:val="1"/>
      <w:numFmt w:val="bullet"/>
      <w:lvlText w:val=""/>
      <w:lvlJc w:val="left"/>
      <w:pPr>
        <w:tabs>
          <w:tab w:val="num" w:pos="6651"/>
        </w:tabs>
        <w:ind w:left="6651" w:hanging="360"/>
      </w:pPr>
      <w:rPr>
        <w:rFonts w:ascii="Symbol" w:hAnsi="Symbol" w:hint="default"/>
      </w:rPr>
    </w:lvl>
    <w:lvl w:ilvl="7" w:tplc="04080003" w:tentative="1">
      <w:start w:val="1"/>
      <w:numFmt w:val="bullet"/>
      <w:lvlText w:val="o"/>
      <w:lvlJc w:val="left"/>
      <w:pPr>
        <w:tabs>
          <w:tab w:val="num" w:pos="7371"/>
        </w:tabs>
        <w:ind w:left="7371" w:hanging="360"/>
      </w:pPr>
      <w:rPr>
        <w:rFonts w:ascii="Courier New" w:hAnsi="Courier New" w:cs="Courier New" w:hint="default"/>
      </w:rPr>
    </w:lvl>
    <w:lvl w:ilvl="8" w:tplc="04080005" w:tentative="1">
      <w:start w:val="1"/>
      <w:numFmt w:val="bullet"/>
      <w:lvlText w:val=""/>
      <w:lvlJc w:val="left"/>
      <w:pPr>
        <w:tabs>
          <w:tab w:val="num" w:pos="8091"/>
        </w:tabs>
        <w:ind w:left="8091" w:hanging="360"/>
      </w:pPr>
      <w:rPr>
        <w:rFonts w:ascii="Wingdings" w:hAnsi="Wingdings" w:hint="default"/>
      </w:rPr>
    </w:lvl>
  </w:abstractNum>
  <w:abstractNum w:abstractNumId="14">
    <w:nsid w:val="26647954"/>
    <w:multiLevelType w:val="multilevel"/>
    <w:tmpl w:val="DD606EBE"/>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B330278"/>
    <w:multiLevelType w:val="hybridMultilevel"/>
    <w:tmpl w:val="7EC4BD2C"/>
    <w:lvl w:ilvl="0" w:tplc="8BD88406">
      <w:start w:val="2"/>
      <w:numFmt w:val="bullet"/>
      <w:lvlText w:val="-"/>
      <w:lvlJc w:val="left"/>
      <w:pPr>
        <w:ind w:left="786" w:hanging="360"/>
      </w:pPr>
      <w:rPr>
        <w:rFonts w:ascii="Arial" w:eastAsia="Times New Roman"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6">
    <w:nsid w:val="2E262E4B"/>
    <w:multiLevelType w:val="hybridMultilevel"/>
    <w:tmpl w:val="EF5E7DB8"/>
    <w:lvl w:ilvl="0" w:tplc="5FC8DF86">
      <w:start w:val="1"/>
      <w:numFmt w:val="bullet"/>
      <w:pStyle w:val="21"/>
      <w:lvlText w:val=""/>
      <w:lvlJc w:val="left"/>
      <w:pPr>
        <w:tabs>
          <w:tab w:val="num" w:pos="1971"/>
        </w:tabs>
        <w:ind w:left="1611" w:firstLine="0"/>
      </w:pPr>
      <w:rPr>
        <w:rFonts w:ascii="Symbol" w:hAnsi="Symbol" w:hint="default"/>
      </w:rPr>
    </w:lvl>
    <w:lvl w:ilvl="1" w:tplc="04090003">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7">
    <w:nsid w:val="30060813"/>
    <w:multiLevelType w:val="singleLevel"/>
    <w:tmpl w:val="AE706B56"/>
    <w:lvl w:ilvl="0">
      <w:start w:val="1"/>
      <w:numFmt w:val="bullet"/>
      <w:pStyle w:val="a1"/>
      <w:lvlText w:val=""/>
      <w:lvlJc w:val="left"/>
      <w:pPr>
        <w:tabs>
          <w:tab w:val="num" w:pos="851"/>
        </w:tabs>
        <w:ind w:left="851" w:hanging="851"/>
      </w:pPr>
      <w:rPr>
        <w:rFonts w:ascii="Symbol" w:hAnsi="Symbol" w:hint="default"/>
      </w:rPr>
    </w:lvl>
  </w:abstractNum>
  <w:abstractNum w:abstractNumId="18">
    <w:nsid w:val="30DD4124"/>
    <w:multiLevelType w:val="hybridMultilevel"/>
    <w:tmpl w:val="3F3082E0"/>
    <w:lvl w:ilvl="0" w:tplc="3118C348">
      <w:start w:val="1"/>
      <w:numFmt w:val="lowerRoman"/>
      <w:pStyle w:val="numbered2"/>
      <w:lvlText w:val="%1."/>
      <w:lvlJc w:val="left"/>
      <w:pPr>
        <w:tabs>
          <w:tab w:val="num" w:pos="2138"/>
        </w:tabs>
        <w:ind w:left="2138" w:hanging="720"/>
      </w:pPr>
      <w:rPr>
        <w:rFonts w:hint="default"/>
      </w:rPr>
    </w:lvl>
    <w:lvl w:ilvl="1" w:tplc="04090019" w:tentative="1">
      <w:start w:val="1"/>
      <w:numFmt w:val="lowerLetter"/>
      <w:lvlText w:val="%2."/>
      <w:lvlJc w:val="left"/>
      <w:pPr>
        <w:tabs>
          <w:tab w:val="num" w:pos="2498"/>
        </w:tabs>
        <w:ind w:left="2498" w:hanging="360"/>
      </w:pPr>
    </w:lvl>
    <w:lvl w:ilvl="2" w:tplc="0409001B" w:tentative="1">
      <w:start w:val="1"/>
      <w:numFmt w:val="lowerRoman"/>
      <w:lvlText w:val="%3."/>
      <w:lvlJc w:val="right"/>
      <w:pPr>
        <w:tabs>
          <w:tab w:val="num" w:pos="3218"/>
        </w:tabs>
        <w:ind w:left="3218" w:hanging="180"/>
      </w:pPr>
    </w:lvl>
    <w:lvl w:ilvl="3" w:tplc="0409000F" w:tentative="1">
      <w:start w:val="1"/>
      <w:numFmt w:val="decimal"/>
      <w:lvlText w:val="%4."/>
      <w:lvlJc w:val="left"/>
      <w:pPr>
        <w:tabs>
          <w:tab w:val="num" w:pos="3938"/>
        </w:tabs>
        <w:ind w:left="3938" w:hanging="360"/>
      </w:pPr>
    </w:lvl>
    <w:lvl w:ilvl="4" w:tplc="04090019" w:tentative="1">
      <w:start w:val="1"/>
      <w:numFmt w:val="lowerLetter"/>
      <w:lvlText w:val="%5."/>
      <w:lvlJc w:val="left"/>
      <w:pPr>
        <w:tabs>
          <w:tab w:val="num" w:pos="4658"/>
        </w:tabs>
        <w:ind w:left="4658" w:hanging="360"/>
      </w:pPr>
    </w:lvl>
    <w:lvl w:ilvl="5" w:tplc="0409001B" w:tentative="1">
      <w:start w:val="1"/>
      <w:numFmt w:val="lowerRoman"/>
      <w:lvlText w:val="%6."/>
      <w:lvlJc w:val="right"/>
      <w:pPr>
        <w:tabs>
          <w:tab w:val="num" w:pos="5378"/>
        </w:tabs>
        <w:ind w:left="5378" w:hanging="180"/>
      </w:pPr>
    </w:lvl>
    <w:lvl w:ilvl="6" w:tplc="0409000F" w:tentative="1">
      <w:start w:val="1"/>
      <w:numFmt w:val="decimal"/>
      <w:lvlText w:val="%7."/>
      <w:lvlJc w:val="left"/>
      <w:pPr>
        <w:tabs>
          <w:tab w:val="num" w:pos="6098"/>
        </w:tabs>
        <w:ind w:left="6098" w:hanging="360"/>
      </w:pPr>
    </w:lvl>
    <w:lvl w:ilvl="7" w:tplc="04090019" w:tentative="1">
      <w:start w:val="1"/>
      <w:numFmt w:val="lowerLetter"/>
      <w:lvlText w:val="%8."/>
      <w:lvlJc w:val="left"/>
      <w:pPr>
        <w:tabs>
          <w:tab w:val="num" w:pos="6818"/>
        </w:tabs>
        <w:ind w:left="6818" w:hanging="360"/>
      </w:pPr>
    </w:lvl>
    <w:lvl w:ilvl="8" w:tplc="0409001B" w:tentative="1">
      <w:start w:val="1"/>
      <w:numFmt w:val="lowerRoman"/>
      <w:lvlText w:val="%9."/>
      <w:lvlJc w:val="right"/>
      <w:pPr>
        <w:tabs>
          <w:tab w:val="num" w:pos="7538"/>
        </w:tabs>
        <w:ind w:left="7538" w:hanging="180"/>
      </w:pPr>
    </w:lvl>
  </w:abstractNum>
  <w:abstractNum w:abstractNumId="19">
    <w:nsid w:val="3DAB14C3"/>
    <w:multiLevelType w:val="hybridMultilevel"/>
    <w:tmpl w:val="5CE89B00"/>
    <w:lvl w:ilvl="0" w:tplc="B3F2EDB0">
      <w:start w:val="1"/>
      <w:numFmt w:val="decimal"/>
      <w:pStyle w:val="numbered1"/>
      <w:lvlText w:val="(%1)"/>
      <w:lvlJc w:val="left"/>
      <w:pPr>
        <w:tabs>
          <w:tab w:val="num" w:pos="1418"/>
        </w:tabs>
        <w:ind w:left="1418" w:hanging="567"/>
      </w:pPr>
      <w:rPr>
        <w:rFonts w:ascii="Arial" w:hAnsi="Arial" w:hint="default"/>
        <w:caps w:val="0"/>
        <w:strike w:val="0"/>
        <w:dstrike w:val="0"/>
        <w:vanish w:val="0"/>
        <w:sz w:val="16"/>
        <w:effect w:val="none"/>
        <w:vertAlign w:val="baseline"/>
      </w:rPr>
    </w:lvl>
    <w:lvl w:ilvl="1" w:tplc="2DE61A2C">
      <w:start w:val="2"/>
      <w:numFmt w:val="lowerRoman"/>
      <w:lvlText w:val="%2."/>
      <w:lvlJc w:val="left"/>
      <w:pPr>
        <w:tabs>
          <w:tab w:val="num" w:pos="1669"/>
        </w:tabs>
        <w:ind w:left="1669" w:hanging="720"/>
      </w:pPr>
      <w:rPr>
        <w:rFonts w:hint="default"/>
      </w:rPr>
    </w:lvl>
    <w:lvl w:ilvl="2" w:tplc="0409001B">
      <w:start w:val="1"/>
      <w:numFmt w:val="lowerRoman"/>
      <w:lvlText w:val="%3."/>
      <w:lvlJc w:val="right"/>
      <w:pPr>
        <w:tabs>
          <w:tab w:val="num" w:pos="2029"/>
        </w:tabs>
        <w:ind w:left="2029" w:hanging="180"/>
      </w:pPr>
    </w:lvl>
    <w:lvl w:ilvl="3" w:tplc="0409000F" w:tentative="1">
      <w:start w:val="1"/>
      <w:numFmt w:val="decimal"/>
      <w:lvlText w:val="%4."/>
      <w:lvlJc w:val="left"/>
      <w:pPr>
        <w:tabs>
          <w:tab w:val="num" w:pos="2749"/>
        </w:tabs>
        <w:ind w:left="2749" w:hanging="360"/>
      </w:pPr>
    </w:lvl>
    <w:lvl w:ilvl="4" w:tplc="04090019" w:tentative="1">
      <w:start w:val="1"/>
      <w:numFmt w:val="lowerLetter"/>
      <w:lvlText w:val="%5."/>
      <w:lvlJc w:val="left"/>
      <w:pPr>
        <w:tabs>
          <w:tab w:val="num" w:pos="3469"/>
        </w:tabs>
        <w:ind w:left="3469" w:hanging="360"/>
      </w:pPr>
    </w:lvl>
    <w:lvl w:ilvl="5" w:tplc="0409001B" w:tentative="1">
      <w:start w:val="1"/>
      <w:numFmt w:val="lowerRoman"/>
      <w:lvlText w:val="%6."/>
      <w:lvlJc w:val="right"/>
      <w:pPr>
        <w:tabs>
          <w:tab w:val="num" w:pos="4189"/>
        </w:tabs>
        <w:ind w:left="4189" w:hanging="180"/>
      </w:pPr>
    </w:lvl>
    <w:lvl w:ilvl="6" w:tplc="0409000F" w:tentative="1">
      <w:start w:val="1"/>
      <w:numFmt w:val="decimal"/>
      <w:lvlText w:val="%7."/>
      <w:lvlJc w:val="left"/>
      <w:pPr>
        <w:tabs>
          <w:tab w:val="num" w:pos="4909"/>
        </w:tabs>
        <w:ind w:left="4909" w:hanging="360"/>
      </w:pPr>
    </w:lvl>
    <w:lvl w:ilvl="7" w:tplc="04090019" w:tentative="1">
      <w:start w:val="1"/>
      <w:numFmt w:val="lowerLetter"/>
      <w:lvlText w:val="%8."/>
      <w:lvlJc w:val="left"/>
      <w:pPr>
        <w:tabs>
          <w:tab w:val="num" w:pos="5629"/>
        </w:tabs>
        <w:ind w:left="5629" w:hanging="360"/>
      </w:pPr>
    </w:lvl>
    <w:lvl w:ilvl="8" w:tplc="0409001B" w:tentative="1">
      <w:start w:val="1"/>
      <w:numFmt w:val="lowerRoman"/>
      <w:lvlText w:val="%9."/>
      <w:lvlJc w:val="right"/>
      <w:pPr>
        <w:tabs>
          <w:tab w:val="num" w:pos="6349"/>
        </w:tabs>
        <w:ind w:left="6349" w:hanging="180"/>
      </w:pPr>
    </w:lvl>
  </w:abstractNum>
  <w:abstractNum w:abstractNumId="20">
    <w:nsid w:val="51783B6C"/>
    <w:multiLevelType w:val="singleLevel"/>
    <w:tmpl w:val="1F903C58"/>
    <w:lvl w:ilvl="0">
      <w:start w:val="1"/>
      <w:numFmt w:val="bullet"/>
      <w:pStyle w:val="22"/>
      <w:lvlText w:val=""/>
      <w:lvlJc w:val="left"/>
      <w:pPr>
        <w:tabs>
          <w:tab w:val="num" w:pos="1418"/>
        </w:tabs>
        <w:ind w:left="1418" w:hanging="567"/>
      </w:pPr>
      <w:rPr>
        <w:rFonts w:ascii="Wingdings" w:hAnsi="Wingdings" w:hint="default"/>
      </w:rPr>
    </w:lvl>
  </w:abstractNum>
  <w:abstractNum w:abstractNumId="21">
    <w:nsid w:val="52804F38"/>
    <w:multiLevelType w:val="multilevel"/>
    <w:tmpl w:val="91D0841E"/>
    <w:lvl w:ilvl="0">
      <w:start w:val="1"/>
      <w:numFmt w:val="decimal"/>
      <w:pStyle w:val="StyleListBullet"/>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4A17661"/>
    <w:multiLevelType w:val="hybridMultilevel"/>
    <w:tmpl w:val="88500FA4"/>
    <w:lvl w:ilvl="0" w:tplc="97C4D326">
      <w:start w:val="1"/>
      <w:numFmt w:val="bullet"/>
      <w:pStyle w:val="bullet1"/>
      <w:lvlText w:val=""/>
      <w:lvlJc w:val="left"/>
      <w:pPr>
        <w:tabs>
          <w:tab w:val="num" w:pos="1262"/>
        </w:tabs>
        <w:ind w:left="902" w:firstLine="0"/>
      </w:pPr>
      <w:rPr>
        <w:rFonts w:ascii="Symbol" w:hAnsi="Symbol" w:hint="default"/>
      </w:rPr>
    </w:lvl>
    <w:lvl w:ilvl="1" w:tplc="14E855D6">
      <w:start w:val="1"/>
      <w:numFmt w:val="decimal"/>
      <w:lvlText w:val="(%2)"/>
      <w:lvlJc w:val="left"/>
      <w:pPr>
        <w:tabs>
          <w:tab w:val="num" w:pos="2486"/>
        </w:tabs>
        <w:ind w:left="2486" w:hanging="555"/>
      </w:pPr>
      <w:rPr>
        <w:rFonts w:ascii="Arial" w:hAnsi="Arial" w:hint="default"/>
      </w:rPr>
    </w:lvl>
    <w:lvl w:ilvl="2" w:tplc="4A7C06C2">
      <w:start w:val="1"/>
      <w:numFmt w:val="lowerRoman"/>
      <w:lvlText w:val="%3."/>
      <w:lvlJc w:val="left"/>
      <w:pPr>
        <w:tabs>
          <w:tab w:val="num" w:pos="3371"/>
        </w:tabs>
        <w:ind w:left="3371" w:hanging="720"/>
      </w:pPr>
      <w:rPr>
        <w:rFonts w:hint="default"/>
      </w:rPr>
    </w:lvl>
    <w:lvl w:ilvl="3" w:tplc="B6B85A4C" w:tentative="1">
      <w:start w:val="1"/>
      <w:numFmt w:val="bullet"/>
      <w:lvlText w:val=""/>
      <w:lvlJc w:val="left"/>
      <w:pPr>
        <w:tabs>
          <w:tab w:val="num" w:pos="3731"/>
        </w:tabs>
        <w:ind w:left="3731" w:hanging="360"/>
      </w:pPr>
      <w:rPr>
        <w:rFonts w:ascii="Symbol" w:hAnsi="Symbol" w:hint="default"/>
      </w:rPr>
    </w:lvl>
    <w:lvl w:ilvl="4" w:tplc="830CFCF8" w:tentative="1">
      <w:start w:val="1"/>
      <w:numFmt w:val="bullet"/>
      <w:lvlText w:val="o"/>
      <w:lvlJc w:val="left"/>
      <w:pPr>
        <w:tabs>
          <w:tab w:val="num" w:pos="4451"/>
        </w:tabs>
        <w:ind w:left="4451" w:hanging="360"/>
      </w:pPr>
      <w:rPr>
        <w:rFonts w:ascii="Courier New" w:hAnsi="Courier New" w:hint="default"/>
      </w:rPr>
    </w:lvl>
    <w:lvl w:ilvl="5" w:tplc="3ACACE1C" w:tentative="1">
      <w:start w:val="1"/>
      <w:numFmt w:val="bullet"/>
      <w:lvlText w:val=""/>
      <w:lvlJc w:val="left"/>
      <w:pPr>
        <w:tabs>
          <w:tab w:val="num" w:pos="5171"/>
        </w:tabs>
        <w:ind w:left="5171" w:hanging="360"/>
      </w:pPr>
      <w:rPr>
        <w:rFonts w:ascii="Wingdings" w:hAnsi="Wingdings" w:hint="default"/>
      </w:rPr>
    </w:lvl>
    <w:lvl w:ilvl="6" w:tplc="9FD4300A" w:tentative="1">
      <w:start w:val="1"/>
      <w:numFmt w:val="bullet"/>
      <w:lvlText w:val=""/>
      <w:lvlJc w:val="left"/>
      <w:pPr>
        <w:tabs>
          <w:tab w:val="num" w:pos="5891"/>
        </w:tabs>
        <w:ind w:left="5891" w:hanging="360"/>
      </w:pPr>
      <w:rPr>
        <w:rFonts w:ascii="Symbol" w:hAnsi="Symbol" w:hint="default"/>
      </w:rPr>
    </w:lvl>
    <w:lvl w:ilvl="7" w:tplc="5940817E" w:tentative="1">
      <w:start w:val="1"/>
      <w:numFmt w:val="bullet"/>
      <w:lvlText w:val="o"/>
      <w:lvlJc w:val="left"/>
      <w:pPr>
        <w:tabs>
          <w:tab w:val="num" w:pos="6611"/>
        </w:tabs>
        <w:ind w:left="6611" w:hanging="360"/>
      </w:pPr>
      <w:rPr>
        <w:rFonts w:ascii="Courier New" w:hAnsi="Courier New" w:hint="default"/>
      </w:rPr>
    </w:lvl>
    <w:lvl w:ilvl="8" w:tplc="4BE85E84" w:tentative="1">
      <w:start w:val="1"/>
      <w:numFmt w:val="bullet"/>
      <w:lvlText w:val=""/>
      <w:lvlJc w:val="left"/>
      <w:pPr>
        <w:tabs>
          <w:tab w:val="num" w:pos="7331"/>
        </w:tabs>
        <w:ind w:left="7331" w:hanging="360"/>
      </w:pPr>
      <w:rPr>
        <w:rFonts w:ascii="Wingdings" w:hAnsi="Wingdings" w:hint="default"/>
      </w:rPr>
    </w:lvl>
  </w:abstractNum>
  <w:abstractNum w:abstractNumId="23">
    <w:nsid w:val="557E16B0"/>
    <w:multiLevelType w:val="multilevel"/>
    <w:tmpl w:val="C56A30A2"/>
    <w:lvl w:ilvl="0">
      <w:start w:val="1"/>
      <w:numFmt w:val="decimal"/>
      <w:lvlText w:val="ΦΥΣΙΚΟ ΜΕΡΟΣ %1."/>
      <w:lvlJc w:val="left"/>
      <w:pPr>
        <w:tabs>
          <w:tab w:val="num" w:pos="2520"/>
        </w:tabs>
        <w:ind w:left="0" w:firstLine="0"/>
      </w:pPr>
      <w:rPr>
        <w:rFonts w:ascii="Arial" w:hAnsi="Arial" w:hint="default"/>
        <w:b/>
        <w:i w:val="0"/>
        <w:sz w:val="26"/>
        <w:szCs w:val="26"/>
      </w:rPr>
    </w:lvl>
    <w:lvl w:ilvl="1">
      <w:start w:val="1"/>
      <w:numFmt w:val="decimalZero"/>
      <w:isLgl/>
      <w:lvlText w:val="Section %1.%2"/>
      <w:lvlJc w:val="left"/>
      <w:pPr>
        <w:tabs>
          <w:tab w:val="num" w:pos="2520"/>
        </w:tabs>
        <w:ind w:left="0" w:firstLine="0"/>
      </w:pPr>
      <w:rPr>
        <w:rFonts w:hint="default"/>
      </w:rPr>
    </w:lvl>
    <w:lvl w:ilvl="2">
      <w:start w:val="1"/>
      <w:numFmt w:val="lowerLetter"/>
      <w:lvlText w:val="(%3)"/>
      <w:lvlJc w:val="left"/>
      <w:pPr>
        <w:tabs>
          <w:tab w:val="num" w:pos="100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4">
    <w:nsid w:val="67B30949"/>
    <w:multiLevelType w:val="hybridMultilevel"/>
    <w:tmpl w:val="BDBC561C"/>
    <w:lvl w:ilvl="0" w:tplc="C9706F56">
      <w:start w:val="1"/>
      <w:numFmt w:val="decimal"/>
      <w:pStyle w:val="Bullets"/>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B4D349A"/>
    <w:multiLevelType w:val="multilevel"/>
    <w:tmpl w:val="6EC88E0E"/>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70FD6502"/>
    <w:multiLevelType w:val="multilevel"/>
    <w:tmpl w:val="5B7AEBDA"/>
    <w:lvl w:ilvl="0">
      <w:start w:val="1"/>
      <w:numFmt w:val="decimal"/>
      <w:lvlText w:val="ΦΥΣΙΚΟ ΜΕΡΟΣ %1."/>
      <w:lvlJc w:val="left"/>
      <w:pPr>
        <w:tabs>
          <w:tab w:val="num" w:pos="2520"/>
        </w:tabs>
        <w:ind w:left="0" w:firstLine="0"/>
      </w:pPr>
      <w:rPr>
        <w:rFonts w:ascii="Arial" w:hAnsi="Arial" w:hint="default"/>
        <w:b/>
        <w:i w:val="0"/>
        <w:sz w:val="26"/>
        <w:szCs w:val="26"/>
      </w:rPr>
    </w:lvl>
    <w:lvl w:ilvl="1">
      <w:start w:val="1"/>
      <w:numFmt w:val="decimalZero"/>
      <w:isLgl/>
      <w:lvlText w:val="Section %1.%2"/>
      <w:lvlJc w:val="left"/>
      <w:pPr>
        <w:tabs>
          <w:tab w:val="num" w:pos="2520"/>
        </w:tabs>
        <w:ind w:left="0" w:firstLine="0"/>
      </w:pPr>
      <w:rPr>
        <w:rFonts w:hint="default"/>
      </w:rPr>
    </w:lvl>
    <w:lvl w:ilvl="2">
      <w:start w:val="1"/>
      <w:numFmt w:val="lowerLetter"/>
      <w:lvlText w:val="(%3)"/>
      <w:lvlJc w:val="left"/>
      <w:pPr>
        <w:tabs>
          <w:tab w:val="num" w:pos="100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7">
    <w:nsid w:val="7BDC00DE"/>
    <w:multiLevelType w:val="hybridMultilevel"/>
    <w:tmpl w:val="C3AAFB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lvlOverride w:ilvl="0">
      <w:lvl w:ilvl="0">
        <w:start w:val="1"/>
        <w:numFmt w:val="bullet"/>
        <w:pStyle w:val="ListBulletBold"/>
        <w:lvlText w:val=""/>
        <w:legacy w:legacy="1" w:legacySpace="0" w:legacyIndent="283"/>
        <w:lvlJc w:val="left"/>
        <w:pPr>
          <w:ind w:left="283" w:hanging="283"/>
        </w:pPr>
        <w:rPr>
          <w:rFonts w:ascii="Symbol" w:hAnsi="Symbol" w:hint="default"/>
        </w:rPr>
      </w:lvl>
    </w:lvlOverride>
  </w:num>
  <w:num w:numId="2">
    <w:abstractNumId w:val="21"/>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3"/>
  </w:num>
  <w:num w:numId="7">
    <w:abstractNumId w:val="8"/>
  </w:num>
  <w:num w:numId="8">
    <w:abstractNumId w:val="9"/>
  </w:num>
  <w:num w:numId="9">
    <w:abstractNumId w:val="19"/>
  </w:num>
  <w:num w:numId="10">
    <w:abstractNumId w:val="18"/>
  </w:num>
  <w:num w:numId="11">
    <w:abstractNumId w:val="20"/>
  </w:num>
  <w:num w:numId="12">
    <w:abstractNumId w:val="17"/>
  </w:num>
  <w:num w:numId="13">
    <w:abstractNumId w:val="10"/>
  </w:num>
  <w:num w:numId="14">
    <w:abstractNumId w:val="24"/>
  </w:num>
  <w:num w:numId="15">
    <w:abstractNumId w:val="12"/>
  </w:num>
  <w:num w:numId="16">
    <w:abstractNumId w:val="22"/>
  </w:num>
  <w:num w:numId="17">
    <w:abstractNumId w:val="16"/>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4"/>
  </w:num>
  <w:num w:numId="26">
    <w:abstractNumId w:val="25"/>
  </w:num>
  <w:num w:numId="27">
    <w:abstractNumId w:val="3"/>
  </w:num>
  <w:num w:numId="28">
    <w:abstractNumId w:val="3"/>
  </w:num>
  <w:num w:numId="29">
    <w:abstractNumId w:val="11"/>
  </w:num>
  <w:num w:numId="30">
    <w:abstractNumId w:val="23"/>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1"/>
  </w:num>
  <w:num w:numId="34">
    <w:abstractNumId w:val="2"/>
  </w:num>
  <w:num w:numId="35">
    <w:abstractNumId w:val="4"/>
  </w:num>
  <w:num w:numId="36">
    <w:abstractNumId w:val="26"/>
  </w:num>
  <w:num w:numId="37">
    <w:abstractNumId w:val="11"/>
  </w:num>
  <w:num w:numId="38">
    <w:abstractNumId w:val="16"/>
  </w:num>
  <w:num w:numId="39">
    <w:abstractNumId w:val="16"/>
  </w:num>
  <w:num w:numId="40">
    <w:abstractNumId w:val="11"/>
  </w:num>
  <w:num w:numId="41">
    <w:abstractNumId w:val="11"/>
  </w:num>
  <w:num w:numId="42">
    <w:abstractNumId w:val="27"/>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num>
  <w:num w:numId="4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6"/>
  <w:proofState w:spelling="clean" w:grammar="clean"/>
  <w:stylePaneFormatFilter w:val="3F01"/>
  <w:doNotTrackMoves/>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C0C83"/>
    <w:rsid w:val="00031117"/>
    <w:rsid w:val="000473F6"/>
    <w:rsid w:val="00060D96"/>
    <w:rsid w:val="000616EF"/>
    <w:rsid w:val="00062435"/>
    <w:rsid w:val="000666C4"/>
    <w:rsid w:val="00072946"/>
    <w:rsid w:val="0008622D"/>
    <w:rsid w:val="00092D83"/>
    <w:rsid w:val="000C2EB3"/>
    <w:rsid w:val="000E61F9"/>
    <w:rsid w:val="001103EA"/>
    <w:rsid w:val="00112197"/>
    <w:rsid w:val="00117747"/>
    <w:rsid w:val="00126BA4"/>
    <w:rsid w:val="00146FDE"/>
    <w:rsid w:val="001560BC"/>
    <w:rsid w:val="001603EC"/>
    <w:rsid w:val="0016228C"/>
    <w:rsid w:val="00162AB0"/>
    <w:rsid w:val="00164E49"/>
    <w:rsid w:val="00165183"/>
    <w:rsid w:val="00176207"/>
    <w:rsid w:val="00176DF5"/>
    <w:rsid w:val="00184823"/>
    <w:rsid w:val="001A783C"/>
    <w:rsid w:val="001B5BA2"/>
    <w:rsid w:val="001B6303"/>
    <w:rsid w:val="001D1573"/>
    <w:rsid w:val="001D2FD1"/>
    <w:rsid w:val="001D5BF1"/>
    <w:rsid w:val="001F5FD2"/>
    <w:rsid w:val="002058B3"/>
    <w:rsid w:val="002130F9"/>
    <w:rsid w:val="00220866"/>
    <w:rsid w:val="002332E0"/>
    <w:rsid w:val="002379BB"/>
    <w:rsid w:val="00240DF1"/>
    <w:rsid w:val="00245711"/>
    <w:rsid w:val="00250123"/>
    <w:rsid w:val="00271626"/>
    <w:rsid w:val="00272C9C"/>
    <w:rsid w:val="002773DB"/>
    <w:rsid w:val="002878EE"/>
    <w:rsid w:val="002A52FA"/>
    <w:rsid w:val="002A7930"/>
    <w:rsid w:val="002B0152"/>
    <w:rsid w:val="002B6E95"/>
    <w:rsid w:val="002D7DCD"/>
    <w:rsid w:val="002E0149"/>
    <w:rsid w:val="002E0D0A"/>
    <w:rsid w:val="002E159C"/>
    <w:rsid w:val="002E19DE"/>
    <w:rsid w:val="002F03F6"/>
    <w:rsid w:val="002F2748"/>
    <w:rsid w:val="003002BA"/>
    <w:rsid w:val="00310DEF"/>
    <w:rsid w:val="00321832"/>
    <w:rsid w:val="00324962"/>
    <w:rsid w:val="0034603D"/>
    <w:rsid w:val="00353689"/>
    <w:rsid w:val="00355FAE"/>
    <w:rsid w:val="003560CF"/>
    <w:rsid w:val="00356963"/>
    <w:rsid w:val="00360602"/>
    <w:rsid w:val="0037126A"/>
    <w:rsid w:val="003745D2"/>
    <w:rsid w:val="00382ACB"/>
    <w:rsid w:val="003872E0"/>
    <w:rsid w:val="00391D4A"/>
    <w:rsid w:val="00393933"/>
    <w:rsid w:val="003A68F3"/>
    <w:rsid w:val="003B4EA1"/>
    <w:rsid w:val="003C4F96"/>
    <w:rsid w:val="003C536A"/>
    <w:rsid w:val="003D7D32"/>
    <w:rsid w:val="004058E7"/>
    <w:rsid w:val="00415CAD"/>
    <w:rsid w:val="00416503"/>
    <w:rsid w:val="004176D2"/>
    <w:rsid w:val="0043086E"/>
    <w:rsid w:val="00440643"/>
    <w:rsid w:val="004427F6"/>
    <w:rsid w:val="00444A9B"/>
    <w:rsid w:val="00444EC9"/>
    <w:rsid w:val="00447CCD"/>
    <w:rsid w:val="00463FEB"/>
    <w:rsid w:val="00466E9D"/>
    <w:rsid w:val="00471527"/>
    <w:rsid w:val="00482E1B"/>
    <w:rsid w:val="00485C58"/>
    <w:rsid w:val="00495DF7"/>
    <w:rsid w:val="004B1B9B"/>
    <w:rsid w:val="004B259E"/>
    <w:rsid w:val="004B3331"/>
    <w:rsid w:val="004D303F"/>
    <w:rsid w:val="004E42D5"/>
    <w:rsid w:val="004F44C9"/>
    <w:rsid w:val="00513E75"/>
    <w:rsid w:val="00526171"/>
    <w:rsid w:val="00527EC7"/>
    <w:rsid w:val="00531503"/>
    <w:rsid w:val="00532133"/>
    <w:rsid w:val="005325CB"/>
    <w:rsid w:val="00537AF3"/>
    <w:rsid w:val="0054276E"/>
    <w:rsid w:val="00544F2A"/>
    <w:rsid w:val="00547A2C"/>
    <w:rsid w:val="00563FE5"/>
    <w:rsid w:val="005661F7"/>
    <w:rsid w:val="005903C5"/>
    <w:rsid w:val="00591235"/>
    <w:rsid w:val="005937AD"/>
    <w:rsid w:val="005A6950"/>
    <w:rsid w:val="005B186A"/>
    <w:rsid w:val="005B48A6"/>
    <w:rsid w:val="005C438D"/>
    <w:rsid w:val="005E6724"/>
    <w:rsid w:val="005F17EF"/>
    <w:rsid w:val="005F5C93"/>
    <w:rsid w:val="005F769C"/>
    <w:rsid w:val="00600E6E"/>
    <w:rsid w:val="00611F05"/>
    <w:rsid w:val="00664F9C"/>
    <w:rsid w:val="006A52F6"/>
    <w:rsid w:val="006A5A52"/>
    <w:rsid w:val="006B3709"/>
    <w:rsid w:val="006B5F17"/>
    <w:rsid w:val="006C18F0"/>
    <w:rsid w:val="006C4ED6"/>
    <w:rsid w:val="006D1F4C"/>
    <w:rsid w:val="006D6BB4"/>
    <w:rsid w:val="006D75B1"/>
    <w:rsid w:val="006E216E"/>
    <w:rsid w:val="006E37BF"/>
    <w:rsid w:val="0071146E"/>
    <w:rsid w:val="0072463B"/>
    <w:rsid w:val="00724CA3"/>
    <w:rsid w:val="00744222"/>
    <w:rsid w:val="00744F4B"/>
    <w:rsid w:val="007461FC"/>
    <w:rsid w:val="00747037"/>
    <w:rsid w:val="007766E8"/>
    <w:rsid w:val="00782BEA"/>
    <w:rsid w:val="0078463C"/>
    <w:rsid w:val="00792CFB"/>
    <w:rsid w:val="007A0178"/>
    <w:rsid w:val="007C1A4B"/>
    <w:rsid w:val="007C5886"/>
    <w:rsid w:val="007E3EA9"/>
    <w:rsid w:val="00801436"/>
    <w:rsid w:val="00811817"/>
    <w:rsid w:val="008167DA"/>
    <w:rsid w:val="008378DC"/>
    <w:rsid w:val="0085754A"/>
    <w:rsid w:val="008613EE"/>
    <w:rsid w:val="00884ABF"/>
    <w:rsid w:val="008A46A9"/>
    <w:rsid w:val="008A5C6C"/>
    <w:rsid w:val="008C67D0"/>
    <w:rsid w:val="008D1A24"/>
    <w:rsid w:val="009105C7"/>
    <w:rsid w:val="0091546C"/>
    <w:rsid w:val="009172B5"/>
    <w:rsid w:val="00927456"/>
    <w:rsid w:val="0093049D"/>
    <w:rsid w:val="0093290B"/>
    <w:rsid w:val="00944349"/>
    <w:rsid w:val="00944D78"/>
    <w:rsid w:val="00953AE2"/>
    <w:rsid w:val="00963818"/>
    <w:rsid w:val="00966800"/>
    <w:rsid w:val="00973C8E"/>
    <w:rsid w:val="00996BAC"/>
    <w:rsid w:val="009A1815"/>
    <w:rsid w:val="009A3E5E"/>
    <w:rsid w:val="009B2758"/>
    <w:rsid w:val="009B4E74"/>
    <w:rsid w:val="009C31C0"/>
    <w:rsid w:val="009D2685"/>
    <w:rsid w:val="009D576F"/>
    <w:rsid w:val="009E380D"/>
    <w:rsid w:val="009E41D0"/>
    <w:rsid w:val="009E7589"/>
    <w:rsid w:val="009F2C51"/>
    <w:rsid w:val="00A0236B"/>
    <w:rsid w:val="00A11A1E"/>
    <w:rsid w:val="00A1615D"/>
    <w:rsid w:val="00A34A8C"/>
    <w:rsid w:val="00A35090"/>
    <w:rsid w:val="00A638A7"/>
    <w:rsid w:val="00A704FA"/>
    <w:rsid w:val="00A70A5A"/>
    <w:rsid w:val="00A70D22"/>
    <w:rsid w:val="00A80891"/>
    <w:rsid w:val="00A857D1"/>
    <w:rsid w:val="00AA7992"/>
    <w:rsid w:val="00AD1C91"/>
    <w:rsid w:val="00AD5971"/>
    <w:rsid w:val="00AE5D5A"/>
    <w:rsid w:val="00AE73F2"/>
    <w:rsid w:val="00B067D2"/>
    <w:rsid w:val="00B352FB"/>
    <w:rsid w:val="00B452AE"/>
    <w:rsid w:val="00B550DE"/>
    <w:rsid w:val="00B55532"/>
    <w:rsid w:val="00B6650C"/>
    <w:rsid w:val="00B854A5"/>
    <w:rsid w:val="00BA0EA7"/>
    <w:rsid w:val="00BA7A2D"/>
    <w:rsid w:val="00BC0C83"/>
    <w:rsid w:val="00BC5926"/>
    <w:rsid w:val="00BE6367"/>
    <w:rsid w:val="00C05E54"/>
    <w:rsid w:val="00C06411"/>
    <w:rsid w:val="00C127E0"/>
    <w:rsid w:val="00C17378"/>
    <w:rsid w:val="00C21000"/>
    <w:rsid w:val="00C34B42"/>
    <w:rsid w:val="00C355E4"/>
    <w:rsid w:val="00C35A5C"/>
    <w:rsid w:val="00C41E96"/>
    <w:rsid w:val="00C4615D"/>
    <w:rsid w:val="00C66E97"/>
    <w:rsid w:val="00C7234A"/>
    <w:rsid w:val="00C81DE7"/>
    <w:rsid w:val="00C92A09"/>
    <w:rsid w:val="00CB1095"/>
    <w:rsid w:val="00CB25E0"/>
    <w:rsid w:val="00CC0669"/>
    <w:rsid w:val="00CC6317"/>
    <w:rsid w:val="00CD7A85"/>
    <w:rsid w:val="00CE6607"/>
    <w:rsid w:val="00CF3428"/>
    <w:rsid w:val="00D13A41"/>
    <w:rsid w:val="00D1618C"/>
    <w:rsid w:val="00D16E12"/>
    <w:rsid w:val="00D21CAA"/>
    <w:rsid w:val="00D3026C"/>
    <w:rsid w:val="00D310BD"/>
    <w:rsid w:val="00D546D1"/>
    <w:rsid w:val="00D63B53"/>
    <w:rsid w:val="00D652B6"/>
    <w:rsid w:val="00D67096"/>
    <w:rsid w:val="00D746FB"/>
    <w:rsid w:val="00D74E56"/>
    <w:rsid w:val="00D77FB7"/>
    <w:rsid w:val="00D9565B"/>
    <w:rsid w:val="00DA2408"/>
    <w:rsid w:val="00DA644F"/>
    <w:rsid w:val="00DB06EA"/>
    <w:rsid w:val="00DC3323"/>
    <w:rsid w:val="00DF2413"/>
    <w:rsid w:val="00DF415C"/>
    <w:rsid w:val="00DF4AAB"/>
    <w:rsid w:val="00E036D1"/>
    <w:rsid w:val="00E13254"/>
    <w:rsid w:val="00E176BF"/>
    <w:rsid w:val="00E21C8B"/>
    <w:rsid w:val="00E43C8C"/>
    <w:rsid w:val="00E4615D"/>
    <w:rsid w:val="00E5396C"/>
    <w:rsid w:val="00E5671D"/>
    <w:rsid w:val="00E70E91"/>
    <w:rsid w:val="00E77E58"/>
    <w:rsid w:val="00EA4C1A"/>
    <w:rsid w:val="00EB74AC"/>
    <w:rsid w:val="00EC1739"/>
    <w:rsid w:val="00ED302B"/>
    <w:rsid w:val="00EE4F6C"/>
    <w:rsid w:val="00EF44D2"/>
    <w:rsid w:val="00EF450A"/>
    <w:rsid w:val="00EF61AE"/>
    <w:rsid w:val="00F07C02"/>
    <w:rsid w:val="00F220DC"/>
    <w:rsid w:val="00F25A9A"/>
    <w:rsid w:val="00F26735"/>
    <w:rsid w:val="00F33E32"/>
    <w:rsid w:val="00F3687E"/>
    <w:rsid w:val="00F372FB"/>
    <w:rsid w:val="00F432BF"/>
    <w:rsid w:val="00F63B61"/>
    <w:rsid w:val="00F66C38"/>
    <w:rsid w:val="00F91D85"/>
    <w:rsid w:val="00F9616B"/>
    <w:rsid w:val="00FA2186"/>
    <w:rsid w:val="00FA579C"/>
    <w:rsid w:val="00FA7EF2"/>
    <w:rsid w:val="00FB411D"/>
    <w:rsid w:val="00FD61B5"/>
    <w:rsid w:val="00FE2146"/>
    <w:rsid w:val="00FE483B"/>
    <w:rsid w:val="00FE4D73"/>
    <w:rsid w:val="00FE5979"/>
    <w:rsid w:val="00FF6F84"/>
    <w:rsid w:val="00FF7C92"/>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444A9B"/>
    <w:pPr>
      <w:widowControl w:val="0"/>
      <w:overflowPunct w:val="0"/>
      <w:autoSpaceDE w:val="0"/>
      <w:autoSpaceDN w:val="0"/>
      <w:adjustRightInd w:val="0"/>
      <w:spacing w:before="120"/>
      <w:jc w:val="both"/>
      <w:textAlignment w:val="baseline"/>
    </w:pPr>
    <w:rPr>
      <w:rFonts w:ascii="Arial" w:hAnsi="Arial"/>
      <w:lang w:eastAsia="en-US"/>
    </w:rPr>
  </w:style>
  <w:style w:type="paragraph" w:styleId="1">
    <w:name w:val="heading 1"/>
    <w:basedOn w:val="a2"/>
    <w:next w:val="a2"/>
    <w:qFormat/>
    <w:rsid w:val="005903C5"/>
    <w:pPr>
      <w:widowControl/>
      <w:ind w:left="851" w:hanging="851"/>
      <w:outlineLvl w:val="0"/>
    </w:pPr>
    <w:rPr>
      <w:rFonts w:cs="Arial"/>
      <w:b/>
      <w:bCs/>
      <w:shadow/>
      <w:kern w:val="28"/>
      <w:sz w:val="32"/>
      <w:szCs w:val="32"/>
    </w:rPr>
  </w:style>
  <w:style w:type="paragraph" w:styleId="20">
    <w:name w:val="heading 2"/>
    <w:aliases w:val="ΝΑΤΑΣΑ2,Char"/>
    <w:basedOn w:val="a2"/>
    <w:next w:val="a2"/>
    <w:qFormat/>
    <w:rsid w:val="00C34B42"/>
    <w:pPr>
      <w:keepNext/>
      <w:widowControl/>
      <w:numPr>
        <w:numId w:val="29"/>
      </w:numPr>
      <w:tabs>
        <w:tab w:val="left" w:pos="1701"/>
      </w:tabs>
      <w:spacing w:before="480" w:after="60"/>
      <w:ind w:left="1701" w:hanging="1701"/>
      <w:outlineLvl w:val="1"/>
    </w:pPr>
    <w:rPr>
      <w:rFonts w:cs="Arial"/>
      <w:b/>
      <w:bCs/>
      <w:shadow/>
      <w:kern w:val="32"/>
      <w:sz w:val="26"/>
      <w:szCs w:val="26"/>
    </w:rPr>
  </w:style>
  <w:style w:type="paragraph" w:styleId="30">
    <w:name w:val="heading 3"/>
    <w:basedOn w:val="a2"/>
    <w:next w:val="a2"/>
    <w:qFormat/>
    <w:rsid w:val="003C4F96"/>
    <w:pPr>
      <w:keepNext/>
      <w:numPr>
        <w:ilvl w:val="2"/>
        <w:numId w:val="29"/>
      </w:numPr>
      <w:spacing w:before="180" w:after="60"/>
      <w:outlineLvl w:val="2"/>
    </w:pPr>
    <w:rPr>
      <w:rFonts w:cs="Arial"/>
      <w:b/>
      <w:bCs/>
      <w:szCs w:val="26"/>
    </w:rPr>
  </w:style>
  <w:style w:type="paragraph" w:styleId="4">
    <w:name w:val="heading 4"/>
    <w:aliases w:val="Αυτόνομες Παράγραφοι,??t???µe? ?a????af??"/>
    <w:basedOn w:val="a2"/>
    <w:next w:val="a2"/>
    <w:qFormat/>
    <w:rsid w:val="003C4F96"/>
    <w:pPr>
      <w:keepNext/>
      <w:numPr>
        <w:ilvl w:val="3"/>
        <w:numId w:val="29"/>
      </w:numPr>
      <w:spacing w:before="240" w:after="60"/>
      <w:outlineLvl w:val="3"/>
    </w:pPr>
    <w:rPr>
      <w:b/>
      <w:bCs/>
      <w:sz w:val="28"/>
      <w:szCs w:val="28"/>
    </w:rPr>
  </w:style>
  <w:style w:type="paragraph" w:styleId="5">
    <w:name w:val="heading 5"/>
    <w:basedOn w:val="a2"/>
    <w:next w:val="a2"/>
    <w:qFormat/>
    <w:rsid w:val="003C4F96"/>
    <w:pPr>
      <w:numPr>
        <w:ilvl w:val="4"/>
        <w:numId w:val="29"/>
      </w:numPr>
      <w:spacing w:before="240" w:after="60"/>
      <w:outlineLvl w:val="4"/>
    </w:pPr>
    <w:rPr>
      <w:b/>
      <w:bCs/>
      <w:i/>
      <w:iCs/>
      <w:sz w:val="26"/>
      <w:szCs w:val="26"/>
    </w:rPr>
  </w:style>
  <w:style w:type="paragraph" w:styleId="6">
    <w:name w:val="heading 6"/>
    <w:basedOn w:val="a2"/>
    <w:next w:val="a2"/>
    <w:qFormat/>
    <w:rsid w:val="003C4F96"/>
    <w:pPr>
      <w:keepNext/>
      <w:numPr>
        <w:ilvl w:val="5"/>
        <w:numId w:val="29"/>
      </w:numPr>
      <w:spacing w:before="192" w:line="432" w:lineRule="exact"/>
      <w:jc w:val="center"/>
      <w:outlineLvl w:val="5"/>
    </w:pPr>
    <w:rPr>
      <w:b/>
      <w:sz w:val="22"/>
    </w:rPr>
  </w:style>
  <w:style w:type="paragraph" w:styleId="7">
    <w:name w:val="heading 7"/>
    <w:basedOn w:val="a2"/>
    <w:next w:val="a2"/>
    <w:qFormat/>
    <w:rsid w:val="003C4F96"/>
    <w:pPr>
      <w:keepNext/>
      <w:numPr>
        <w:ilvl w:val="6"/>
        <w:numId w:val="29"/>
      </w:numPr>
      <w:tabs>
        <w:tab w:val="left" w:pos="2410"/>
        <w:tab w:val="left" w:pos="2694"/>
      </w:tabs>
      <w:spacing w:before="192" w:line="432" w:lineRule="exact"/>
      <w:outlineLvl w:val="6"/>
    </w:pPr>
    <w:rPr>
      <w:b/>
      <w:bCs/>
      <w:sz w:val="22"/>
    </w:rPr>
  </w:style>
  <w:style w:type="paragraph" w:styleId="8">
    <w:name w:val="heading 8"/>
    <w:basedOn w:val="a2"/>
    <w:next w:val="a2"/>
    <w:qFormat/>
    <w:rsid w:val="003C4F96"/>
    <w:pPr>
      <w:keepNext/>
      <w:numPr>
        <w:ilvl w:val="7"/>
        <w:numId w:val="29"/>
      </w:numPr>
      <w:spacing w:before="192" w:line="432" w:lineRule="exact"/>
      <w:outlineLvl w:val="7"/>
    </w:pPr>
    <w:rPr>
      <w:i/>
      <w:iCs/>
      <w:sz w:val="22"/>
    </w:rPr>
  </w:style>
  <w:style w:type="paragraph" w:styleId="9">
    <w:name w:val="heading 9"/>
    <w:basedOn w:val="a2"/>
    <w:next w:val="a2"/>
    <w:qFormat/>
    <w:rsid w:val="003C4F96"/>
    <w:pPr>
      <w:keepNext/>
      <w:numPr>
        <w:ilvl w:val="8"/>
        <w:numId w:val="29"/>
      </w:numPr>
      <w:spacing w:before="192" w:line="432" w:lineRule="exact"/>
      <w:outlineLvl w:val="8"/>
    </w:pPr>
    <w:rPr>
      <w:i/>
      <w:iCs/>
      <w:sz w:val="22"/>
      <w:u w:val="single"/>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aliases w:val="hd"/>
    <w:basedOn w:val="a2"/>
    <w:link w:val="Char"/>
    <w:qFormat/>
    <w:rsid w:val="003C4F96"/>
    <w:pPr>
      <w:tabs>
        <w:tab w:val="center" w:pos="4153"/>
        <w:tab w:val="right" w:pos="8306"/>
      </w:tabs>
    </w:pPr>
    <w:rPr>
      <w:lang/>
    </w:rPr>
  </w:style>
  <w:style w:type="paragraph" w:styleId="a7">
    <w:name w:val="footer"/>
    <w:basedOn w:val="a2"/>
    <w:rsid w:val="003C4F96"/>
    <w:pPr>
      <w:tabs>
        <w:tab w:val="center" w:pos="4153"/>
        <w:tab w:val="right" w:pos="8306"/>
      </w:tabs>
    </w:pPr>
  </w:style>
  <w:style w:type="character" w:styleId="a8">
    <w:name w:val="page number"/>
    <w:basedOn w:val="a3"/>
    <w:rsid w:val="003C4F96"/>
  </w:style>
  <w:style w:type="paragraph" w:styleId="a9">
    <w:name w:val="Body Text"/>
    <w:basedOn w:val="a2"/>
    <w:rsid w:val="003C4F96"/>
    <w:pPr>
      <w:spacing w:before="192" w:line="432" w:lineRule="exact"/>
    </w:pPr>
    <w:rPr>
      <w:sz w:val="22"/>
    </w:rPr>
  </w:style>
  <w:style w:type="paragraph" w:styleId="aa">
    <w:name w:val="Title"/>
    <w:basedOn w:val="a2"/>
    <w:qFormat/>
    <w:rsid w:val="003C4F96"/>
    <w:pPr>
      <w:tabs>
        <w:tab w:val="left" w:pos="851"/>
      </w:tabs>
      <w:spacing w:before="240" w:after="60"/>
      <w:ind w:left="851" w:hanging="851"/>
      <w:outlineLvl w:val="0"/>
    </w:pPr>
    <w:rPr>
      <w:rFonts w:cs="Arial"/>
      <w:b/>
      <w:bCs/>
      <w:kern w:val="28"/>
      <w:sz w:val="32"/>
      <w:szCs w:val="32"/>
    </w:rPr>
  </w:style>
  <w:style w:type="paragraph" w:styleId="ab">
    <w:name w:val="Body Text Indent"/>
    <w:basedOn w:val="a2"/>
    <w:rsid w:val="003C4F96"/>
    <w:pPr>
      <w:spacing w:before="192" w:line="432" w:lineRule="exact"/>
      <w:ind w:left="851" w:hanging="425"/>
    </w:pPr>
    <w:rPr>
      <w:sz w:val="22"/>
    </w:rPr>
  </w:style>
  <w:style w:type="paragraph" w:styleId="23">
    <w:name w:val="Body Text Indent 2"/>
    <w:basedOn w:val="a2"/>
    <w:rsid w:val="003C4F96"/>
    <w:pPr>
      <w:spacing w:before="192" w:line="432" w:lineRule="exact"/>
      <w:ind w:left="426"/>
    </w:pPr>
    <w:rPr>
      <w:sz w:val="22"/>
    </w:rPr>
  </w:style>
  <w:style w:type="paragraph" w:styleId="10">
    <w:name w:val="toc 1"/>
    <w:basedOn w:val="a2"/>
    <w:next w:val="a2"/>
    <w:autoRedefine/>
    <w:uiPriority w:val="39"/>
    <w:rsid w:val="00062435"/>
    <w:pPr>
      <w:tabs>
        <w:tab w:val="left" w:pos="567"/>
        <w:tab w:val="right" w:leader="dot" w:pos="9639"/>
      </w:tabs>
      <w:spacing w:line="360" w:lineRule="auto"/>
      <w:ind w:left="567" w:right="567" w:hanging="567"/>
    </w:pPr>
    <w:rPr>
      <w:rFonts w:cs="Arial"/>
      <w:b/>
      <w:bCs/>
      <w:caps/>
      <w:noProof/>
      <w:sz w:val="24"/>
    </w:rPr>
  </w:style>
  <w:style w:type="paragraph" w:styleId="24">
    <w:name w:val="toc 2"/>
    <w:basedOn w:val="a2"/>
    <w:next w:val="a2"/>
    <w:autoRedefine/>
    <w:uiPriority w:val="39"/>
    <w:rsid w:val="00062435"/>
    <w:pPr>
      <w:tabs>
        <w:tab w:val="left" w:pos="567"/>
        <w:tab w:val="left" w:pos="1600"/>
        <w:tab w:val="right" w:leader="dot" w:pos="9639"/>
      </w:tabs>
      <w:ind w:left="1560" w:right="567" w:hanging="1276"/>
      <w:jc w:val="left"/>
    </w:pPr>
    <w:rPr>
      <w:noProof/>
    </w:rPr>
  </w:style>
  <w:style w:type="paragraph" w:styleId="31">
    <w:name w:val="toc 3"/>
    <w:basedOn w:val="a2"/>
    <w:next w:val="a2"/>
    <w:autoRedefine/>
    <w:uiPriority w:val="39"/>
    <w:rsid w:val="003C4F96"/>
    <w:pPr>
      <w:tabs>
        <w:tab w:val="left" w:pos="1418"/>
        <w:tab w:val="right" w:leader="dot" w:pos="9072"/>
      </w:tabs>
      <w:spacing w:before="0"/>
      <w:ind w:left="1418" w:right="567" w:hanging="567"/>
    </w:pPr>
    <w:rPr>
      <w:noProof/>
    </w:rPr>
  </w:style>
  <w:style w:type="paragraph" w:styleId="41">
    <w:name w:val="toc 4"/>
    <w:basedOn w:val="a2"/>
    <w:next w:val="a2"/>
    <w:autoRedefine/>
    <w:semiHidden/>
    <w:rsid w:val="003C4F96"/>
    <w:pPr>
      <w:ind w:left="600"/>
    </w:pPr>
  </w:style>
  <w:style w:type="paragraph" w:styleId="50">
    <w:name w:val="toc 5"/>
    <w:basedOn w:val="a2"/>
    <w:next w:val="a2"/>
    <w:autoRedefine/>
    <w:semiHidden/>
    <w:rsid w:val="003C4F96"/>
    <w:pPr>
      <w:ind w:left="800"/>
    </w:pPr>
  </w:style>
  <w:style w:type="paragraph" w:styleId="60">
    <w:name w:val="toc 6"/>
    <w:basedOn w:val="a2"/>
    <w:next w:val="a2"/>
    <w:autoRedefine/>
    <w:semiHidden/>
    <w:rsid w:val="003C4F96"/>
    <w:pPr>
      <w:ind w:left="1000"/>
    </w:pPr>
  </w:style>
  <w:style w:type="paragraph" w:styleId="70">
    <w:name w:val="toc 7"/>
    <w:basedOn w:val="a2"/>
    <w:next w:val="a2"/>
    <w:autoRedefine/>
    <w:semiHidden/>
    <w:rsid w:val="003C4F96"/>
    <w:pPr>
      <w:ind w:left="1200"/>
    </w:pPr>
  </w:style>
  <w:style w:type="paragraph" w:styleId="80">
    <w:name w:val="toc 8"/>
    <w:basedOn w:val="a2"/>
    <w:next w:val="a2"/>
    <w:autoRedefine/>
    <w:semiHidden/>
    <w:rsid w:val="003C4F96"/>
    <w:pPr>
      <w:ind w:left="1400"/>
    </w:pPr>
  </w:style>
  <w:style w:type="paragraph" w:styleId="90">
    <w:name w:val="toc 9"/>
    <w:basedOn w:val="a2"/>
    <w:next w:val="a2"/>
    <w:autoRedefine/>
    <w:semiHidden/>
    <w:rsid w:val="003C4F96"/>
    <w:pPr>
      <w:ind w:left="1600"/>
    </w:pPr>
  </w:style>
  <w:style w:type="character" w:styleId="-">
    <w:name w:val="Hyperlink"/>
    <w:uiPriority w:val="99"/>
    <w:rsid w:val="003C4F96"/>
    <w:rPr>
      <w:color w:val="0000FF"/>
      <w:u w:val="single"/>
    </w:rPr>
  </w:style>
  <w:style w:type="character" w:styleId="ac">
    <w:name w:val="footnote reference"/>
    <w:semiHidden/>
    <w:rsid w:val="003C4F96"/>
    <w:rPr>
      <w:vertAlign w:val="superscript"/>
    </w:rPr>
  </w:style>
  <w:style w:type="paragraph" w:styleId="32">
    <w:name w:val="Body Text 3"/>
    <w:basedOn w:val="a2"/>
    <w:rsid w:val="003C4F96"/>
    <w:pPr>
      <w:jc w:val="center"/>
    </w:pPr>
    <w:rPr>
      <w:b/>
      <w:bCs/>
      <w:color w:val="333399"/>
      <w:sz w:val="32"/>
      <w:lang w:val="en-US"/>
    </w:rPr>
  </w:style>
  <w:style w:type="paragraph" w:styleId="ad">
    <w:name w:val="caption"/>
    <w:basedOn w:val="a2"/>
    <w:next w:val="a2"/>
    <w:qFormat/>
    <w:rsid w:val="003C4F96"/>
    <w:pPr>
      <w:jc w:val="right"/>
    </w:pPr>
    <w:rPr>
      <w:rFonts w:cs="Arial"/>
      <w:b/>
      <w:bCs/>
      <w:sz w:val="18"/>
    </w:rPr>
  </w:style>
  <w:style w:type="paragraph" w:styleId="33">
    <w:name w:val="Body Text Indent 3"/>
    <w:basedOn w:val="a2"/>
    <w:rsid w:val="003C4F96"/>
    <w:pPr>
      <w:spacing w:before="192" w:line="432" w:lineRule="exact"/>
      <w:ind w:left="425" w:hanging="425"/>
    </w:pPr>
    <w:rPr>
      <w:sz w:val="22"/>
    </w:rPr>
  </w:style>
  <w:style w:type="paragraph" w:styleId="ae">
    <w:name w:val="endnote text"/>
    <w:basedOn w:val="a2"/>
    <w:semiHidden/>
    <w:rsid w:val="003C4F96"/>
    <w:rPr>
      <w:sz w:val="22"/>
      <w:lang w:val="en-US"/>
    </w:rPr>
  </w:style>
  <w:style w:type="paragraph" w:customStyle="1" w:styleId="numbered2">
    <w:name w:val="numbered2"/>
    <w:basedOn w:val="a2"/>
    <w:rsid w:val="003C4F96"/>
    <w:pPr>
      <w:numPr>
        <w:numId w:val="10"/>
      </w:numPr>
    </w:pPr>
    <w:rPr>
      <w:rFonts w:cs="Arial"/>
      <w:sz w:val="22"/>
    </w:rPr>
  </w:style>
  <w:style w:type="paragraph" w:customStyle="1" w:styleId="bullet1">
    <w:name w:val="bullet1"/>
    <w:basedOn w:val="a2"/>
    <w:rsid w:val="003C4F96"/>
    <w:pPr>
      <w:numPr>
        <w:numId w:val="16"/>
      </w:numPr>
    </w:pPr>
    <w:rPr>
      <w:sz w:val="22"/>
    </w:rPr>
  </w:style>
  <w:style w:type="paragraph" w:customStyle="1" w:styleId="numbered1">
    <w:name w:val="numbered1"/>
    <w:basedOn w:val="bullet1"/>
    <w:rsid w:val="003C4F96"/>
    <w:pPr>
      <w:numPr>
        <w:numId w:val="9"/>
      </w:numPr>
    </w:pPr>
  </w:style>
  <w:style w:type="paragraph" w:customStyle="1" w:styleId="lettered1">
    <w:name w:val="lettered1"/>
    <w:basedOn w:val="a2"/>
    <w:rsid w:val="003C4F96"/>
    <w:pPr>
      <w:ind w:left="567" w:hanging="567"/>
    </w:pPr>
    <w:rPr>
      <w:sz w:val="22"/>
    </w:rPr>
  </w:style>
  <w:style w:type="paragraph" w:customStyle="1" w:styleId="bullet2">
    <w:name w:val="bullet2"/>
    <w:basedOn w:val="a2"/>
    <w:rsid w:val="003C4F96"/>
    <w:pPr>
      <w:numPr>
        <w:ilvl w:val="1"/>
        <w:numId w:val="8"/>
      </w:numPr>
      <w:tabs>
        <w:tab w:val="clear" w:pos="2498"/>
        <w:tab w:val="left" w:pos="2552"/>
      </w:tabs>
      <w:ind w:left="2552" w:hanging="425"/>
    </w:pPr>
    <w:rPr>
      <w:rFonts w:cs="Arial"/>
      <w:sz w:val="22"/>
    </w:rPr>
  </w:style>
  <w:style w:type="paragraph" w:styleId="25">
    <w:name w:val="Body Text 2"/>
    <w:basedOn w:val="a2"/>
    <w:rsid w:val="003C4F96"/>
    <w:pPr>
      <w:overflowPunct/>
      <w:autoSpaceDE/>
      <w:autoSpaceDN/>
      <w:adjustRightInd/>
      <w:ind w:left="851"/>
      <w:textAlignment w:val="auto"/>
    </w:pPr>
    <w:rPr>
      <w:sz w:val="22"/>
      <w:lang w:eastAsia="el-GR"/>
    </w:rPr>
  </w:style>
  <w:style w:type="paragraph" w:customStyle="1" w:styleId="xl24">
    <w:name w:val="xl24"/>
    <w:basedOn w:val="a2"/>
    <w:rsid w:val="003C4F96"/>
    <w:pPr>
      <w:overflowPunct/>
      <w:autoSpaceDE/>
      <w:autoSpaceDN/>
      <w:adjustRightInd/>
      <w:spacing w:before="100" w:beforeAutospacing="1" w:after="100" w:afterAutospacing="1"/>
      <w:jc w:val="center"/>
      <w:textAlignment w:val="top"/>
    </w:pPr>
    <w:rPr>
      <w:rFonts w:ascii="Arial Unicode MS" w:eastAsia="Arial Unicode MS" w:hAnsi="Arial Unicode MS" w:cs="Arial Unicode MS"/>
      <w:sz w:val="24"/>
      <w:szCs w:val="24"/>
      <w:lang w:val="en-GB"/>
    </w:rPr>
  </w:style>
  <w:style w:type="paragraph" w:customStyle="1" w:styleId="xl25">
    <w:name w:val="xl25"/>
    <w:basedOn w:val="a2"/>
    <w:rsid w:val="003C4F96"/>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rFonts w:ascii="Arial Unicode MS" w:eastAsia="Arial Unicode MS" w:hAnsi="Arial Unicode MS" w:cs="Arial Unicode MS"/>
      <w:sz w:val="24"/>
      <w:szCs w:val="24"/>
      <w:lang w:val="en-GB"/>
    </w:rPr>
  </w:style>
  <w:style w:type="paragraph" w:customStyle="1" w:styleId="xl26">
    <w:name w:val="xl26"/>
    <w:basedOn w:val="a2"/>
    <w:rsid w:val="003C4F96"/>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rFonts w:ascii="Arial Unicode MS" w:eastAsia="Arial Unicode MS" w:hAnsi="Arial Unicode MS" w:cs="Arial Unicode MS"/>
      <w:sz w:val="24"/>
      <w:szCs w:val="24"/>
      <w:lang w:val="en-GB"/>
    </w:rPr>
  </w:style>
  <w:style w:type="paragraph" w:customStyle="1" w:styleId="xl27">
    <w:name w:val="xl27"/>
    <w:basedOn w:val="a2"/>
    <w:rsid w:val="003C4F96"/>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Arial Unicode MS" w:eastAsia="Arial Unicode MS" w:hAnsi="Arial Unicode MS" w:cs="Arial Unicode MS"/>
      <w:sz w:val="24"/>
      <w:szCs w:val="24"/>
      <w:lang w:val="en-GB"/>
    </w:rPr>
  </w:style>
  <w:style w:type="paragraph" w:customStyle="1" w:styleId="xl28">
    <w:name w:val="xl28"/>
    <w:basedOn w:val="a2"/>
    <w:rsid w:val="003C4F96"/>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rFonts w:ascii="Arial Unicode MS" w:eastAsia="Arial Unicode MS" w:hAnsi="Arial Unicode MS" w:cs="Arial Unicode MS"/>
      <w:sz w:val="24"/>
      <w:szCs w:val="24"/>
      <w:lang w:val="en-GB"/>
    </w:rPr>
  </w:style>
  <w:style w:type="paragraph" w:customStyle="1" w:styleId="xl29">
    <w:name w:val="xl29"/>
    <w:basedOn w:val="a2"/>
    <w:rsid w:val="003C4F96"/>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Arial Unicode MS" w:eastAsia="Arial Unicode MS" w:hAnsi="Arial Unicode MS" w:cs="Arial Unicode MS"/>
      <w:sz w:val="24"/>
      <w:szCs w:val="24"/>
      <w:lang w:val="en-GB"/>
    </w:rPr>
  </w:style>
  <w:style w:type="paragraph" w:customStyle="1" w:styleId="xl30">
    <w:name w:val="xl30"/>
    <w:basedOn w:val="a2"/>
    <w:rsid w:val="003C4F9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Unicode MS" w:eastAsia="Arial Unicode MS" w:hAnsi="Arial Unicode MS" w:cs="Arial Unicode MS"/>
      <w:sz w:val="24"/>
      <w:szCs w:val="24"/>
      <w:lang w:val="en-GB"/>
    </w:rPr>
  </w:style>
  <w:style w:type="paragraph" w:customStyle="1" w:styleId="xl31">
    <w:name w:val="xl31"/>
    <w:basedOn w:val="a2"/>
    <w:rsid w:val="003C4F96"/>
    <w:pPr>
      <w:overflowPunct/>
      <w:autoSpaceDE/>
      <w:autoSpaceDN/>
      <w:adjustRightInd/>
      <w:spacing w:before="100" w:beforeAutospacing="1" w:after="100" w:afterAutospacing="1"/>
      <w:jc w:val="center"/>
      <w:textAlignment w:val="auto"/>
    </w:pPr>
    <w:rPr>
      <w:rFonts w:ascii="Arial Unicode MS" w:eastAsia="Arial Unicode MS" w:hAnsi="Arial Unicode MS" w:cs="Arial Unicode MS"/>
      <w:sz w:val="24"/>
      <w:szCs w:val="24"/>
      <w:lang w:val="en-GB"/>
    </w:rPr>
  </w:style>
  <w:style w:type="paragraph" w:customStyle="1" w:styleId="xl32">
    <w:name w:val="xl32"/>
    <w:basedOn w:val="a2"/>
    <w:rsid w:val="003C4F96"/>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rFonts w:ascii="Arial Unicode MS" w:eastAsia="Arial Unicode MS" w:hAnsi="Arial Unicode MS" w:cs="Arial Unicode MS"/>
      <w:sz w:val="24"/>
      <w:szCs w:val="24"/>
      <w:lang w:val="en-GB"/>
    </w:rPr>
  </w:style>
  <w:style w:type="paragraph" w:customStyle="1" w:styleId="xl33">
    <w:name w:val="xl33"/>
    <w:basedOn w:val="a2"/>
    <w:rsid w:val="003C4F96"/>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Arial Unicode MS" w:eastAsia="Arial Unicode MS" w:hAnsi="Arial Unicode MS" w:cs="Arial Unicode MS"/>
      <w:sz w:val="24"/>
      <w:szCs w:val="24"/>
      <w:lang w:val="en-GB"/>
    </w:rPr>
  </w:style>
  <w:style w:type="paragraph" w:customStyle="1" w:styleId="xl34">
    <w:name w:val="xl34"/>
    <w:basedOn w:val="a2"/>
    <w:rsid w:val="003C4F9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Unicode MS" w:eastAsia="Arial Unicode MS" w:hAnsi="Arial Unicode MS" w:cs="Arial Unicode MS"/>
      <w:sz w:val="24"/>
      <w:szCs w:val="24"/>
      <w:lang w:val="en-GB"/>
    </w:rPr>
  </w:style>
  <w:style w:type="paragraph" w:customStyle="1" w:styleId="xl35">
    <w:name w:val="xl35"/>
    <w:basedOn w:val="a2"/>
    <w:rsid w:val="003C4F96"/>
    <w:pPr>
      <w:overflowPunct/>
      <w:autoSpaceDE/>
      <w:autoSpaceDN/>
      <w:adjustRightInd/>
      <w:spacing w:before="100" w:beforeAutospacing="1" w:after="100" w:afterAutospacing="1"/>
      <w:jc w:val="center"/>
      <w:textAlignment w:val="auto"/>
    </w:pPr>
    <w:rPr>
      <w:rFonts w:ascii="Arial Unicode MS" w:eastAsia="Arial Unicode MS" w:hAnsi="Arial Unicode MS" w:cs="Arial Unicode MS"/>
      <w:sz w:val="24"/>
      <w:szCs w:val="24"/>
      <w:lang w:val="en-GB"/>
    </w:rPr>
  </w:style>
  <w:style w:type="paragraph" w:customStyle="1" w:styleId="xl36">
    <w:name w:val="xl36"/>
    <w:basedOn w:val="a2"/>
    <w:rsid w:val="003C4F96"/>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rFonts w:ascii="Arial Unicode MS" w:eastAsia="Arial Unicode MS" w:hAnsi="Arial Unicode MS" w:cs="Arial Unicode MS"/>
      <w:sz w:val="24"/>
      <w:szCs w:val="24"/>
      <w:lang w:val="en-GB"/>
    </w:rPr>
  </w:style>
  <w:style w:type="paragraph" w:customStyle="1" w:styleId="xl37">
    <w:name w:val="xl37"/>
    <w:basedOn w:val="a2"/>
    <w:rsid w:val="003C4F96"/>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rFonts w:ascii="Arial Unicode MS" w:eastAsia="Arial Unicode MS" w:hAnsi="Arial Unicode MS" w:cs="Arial Unicode MS"/>
      <w:sz w:val="24"/>
      <w:szCs w:val="24"/>
      <w:lang w:val="en-GB"/>
    </w:rPr>
  </w:style>
  <w:style w:type="paragraph" w:customStyle="1" w:styleId="xl38">
    <w:name w:val="xl38"/>
    <w:basedOn w:val="a2"/>
    <w:rsid w:val="003C4F96"/>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Arial Unicode MS" w:eastAsia="Arial Unicode MS" w:hAnsi="Arial Unicode MS" w:cs="Arial Unicode MS"/>
      <w:sz w:val="24"/>
      <w:szCs w:val="24"/>
      <w:lang w:val="en-GB"/>
    </w:rPr>
  </w:style>
  <w:style w:type="paragraph" w:customStyle="1" w:styleId="xl39">
    <w:name w:val="xl39"/>
    <w:basedOn w:val="a2"/>
    <w:rsid w:val="003C4F9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Unicode MS" w:eastAsia="Arial Unicode MS" w:hAnsi="Arial Unicode MS" w:cs="Arial Unicode MS"/>
      <w:sz w:val="24"/>
      <w:szCs w:val="24"/>
      <w:lang w:val="en-GB"/>
    </w:rPr>
  </w:style>
  <w:style w:type="paragraph" w:customStyle="1" w:styleId="xl40">
    <w:name w:val="xl40"/>
    <w:basedOn w:val="a2"/>
    <w:rsid w:val="003C4F96"/>
    <w:pPr>
      <w:overflowPunct/>
      <w:autoSpaceDE/>
      <w:autoSpaceDN/>
      <w:adjustRightInd/>
      <w:spacing w:before="100" w:beforeAutospacing="1" w:after="100" w:afterAutospacing="1"/>
      <w:jc w:val="center"/>
      <w:textAlignment w:val="auto"/>
    </w:pPr>
    <w:rPr>
      <w:rFonts w:ascii="Arial Unicode MS" w:eastAsia="Arial Unicode MS" w:hAnsi="Arial Unicode MS" w:cs="Arial Unicode MS"/>
      <w:sz w:val="24"/>
      <w:szCs w:val="24"/>
      <w:lang w:val="en-GB"/>
    </w:rPr>
  </w:style>
  <w:style w:type="paragraph" w:customStyle="1" w:styleId="xl41">
    <w:name w:val="xl41"/>
    <w:basedOn w:val="a2"/>
    <w:rsid w:val="003C4F96"/>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auto"/>
    </w:pPr>
    <w:rPr>
      <w:rFonts w:ascii="Arial Unicode MS" w:eastAsia="Arial Unicode MS" w:hAnsi="Arial Unicode MS" w:cs="Arial Unicode MS"/>
      <w:sz w:val="24"/>
      <w:szCs w:val="24"/>
      <w:lang w:val="en-GB"/>
    </w:rPr>
  </w:style>
  <w:style w:type="paragraph" w:customStyle="1" w:styleId="xl42">
    <w:name w:val="xl42"/>
    <w:basedOn w:val="a2"/>
    <w:rsid w:val="003C4F96"/>
    <w:pPr>
      <w:pBdr>
        <w:left w:val="single" w:sz="4" w:space="0" w:color="auto"/>
        <w:bottom w:val="single" w:sz="4" w:space="0" w:color="auto"/>
      </w:pBdr>
      <w:overflowPunct/>
      <w:autoSpaceDE/>
      <w:autoSpaceDN/>
      <w:adjustRightInd/>
      <w:spacing w:before="100" w:beforeAutospacing="1" w:after="100" w:afterAutospacing="1"/>
      <w:jc w:val="center"/>
      <w:textAlignment w:val="top"/>
    </w:pPr>
    <w:rPr>
      <w:rFonts w:ascii="Arial Unicode MS" w:eastAsia="Arial Unicode MS" w:hAnsi="Arial Unicode MS" w:cs="Arial Unicode MS"/>
      <w:sz w:val="24"/>
      <w:szCs w:val="24"/>
      <w:lang w:val="en-GB"/>
    </w:rPr>
  </w:style>
  <w:style w:type="paragraph" w:customStyle="1" w:styleId="font5">
    <w:name w:val="font5"/>
    <w:basedOn w:val="a2"/>
    <w:rsid w:val="003C4F96"/>
    <w:pPr>
      <w:overflowPunct/>
      <w:autoSpaceDE/>
      <w:autoSpaceDN/>
      <w:adjustRightInd/>
      <w:spacing w:before="100" w:beforeAutospacing="1" w:after="100" w:afterAutospacing="1"/>
      <w:textAlignment w:val="auto"/>
    </w:pPr>
    <w:rPr>
      <w:rFonts w:eastAsia="Arial Unicode MS" w:cs="Arial"/>
      <w:sz w:val="16"/>
      <w:szCs w:val="16"/>
      <w:lang w:val="en-GB"/>
    </w:rPr>
  </w:style>
  <w:style w:type="paragraph" w:customStyle="1" w:styleId="font6">
    <w:name w:val="font6"/>
    <w:basedOn w:val="a2"/>
    <w:rsid w:val="003C4F96"/>
    <w:pPr>
      <w:overflowPunct/>
      <w:autoSpaceDE/>
      <w:autoSpaceDN/>
      <w:adjustRightInd/>
      <w:spacing w:before="100" w:beforeAutospacing="1" w:after="100" w:afterAutospacing="1"/>
      <w:textAlignment w:val="auto"/>
    </w:pPr>
    <w:rPr>
      <w:rFonts w:eastAsia="Arial Unicode MS" w:cs="Arial"/>
      <w:sz w:val="16"/>
      <w:szCs w:val="16"/>
      <w:lang w:val="en-GB"/>
    </w:rPr>
  </w:style>
  <w:style w:type="paragraph" w:customStyle="1" w:styleId="xl22">
    <w:name w:val="xl22"/>
    <w:basedOn w:val="a2"/>
    <w:rsid w:val="003C4F96"/>
    <w:pPr>
      <w:overflowPunct/>
      <w:autoSpaceDE/>
      <w:autoSpaceDN/>
      <w:adjustRightInd/>
      <w:spacing w:before="100" w:beforeAutospacing="1" w:after="100" w:afterAutospacing="1"/>
      <w:textAlignment w:val="auto"/>
    </w:pPr>
    <w:rPr>
      <w:rFonts w:eastAsia="Arial Unicode MS" w:cs="Arial"/>
      <w:sz w:val="16"/>
      <w:szCs w:val="16"/>
      <w:lang w:val="en-GB"/>
    </w:rPr>
  </w:style>
  <w:style w:type="paragraph" w:customStyle="1" w:styleId="xl23">
    <w:name w:val="xl23"/>
    <w:basedOn w:val="a2"/>
    <w:rsid w:val="003C4F96"/>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rFonts w:eastAsia="Arial Unicode MS" w:cs="Arial"/>
      <w:sz w:val="16"/>
      <w:szCs w:val="16"/>
      <w:lang w:val="en-GB"/>
    </w:rPr>
  </w:style>
  <w:style w:type="paragraph" w:styleId="af">
    <w:name w:val="annotation text"/>
    <w:basedOn w:val="a2"/>
    <w:semiHidden/>
    <w:rsid w:val="003C4F96"/>
    <w:pPr>
      <w:ind w:left="851"/>
    </w:pPr>
  </w:style>
  <w:style w:type="paragraph" w:styleId="af0">
    <w:name w:val="footnote text"/>
    <w:basedOn w:val="a2"/>
    <w:semiHidden/>
    <w:rsid w:val="003C4F96"/>
    <w:pPr>
      <w:ind w:left="851"/>
    </w:pPr>
  </w:style>
  <w:style w:type="paragraph" w:styleId="a1">
    <w:name w:val="List"/>
    <w:aliases w:val="Titloi"/>
    <w:basedOn w:val="a2"/>
    <w:rsid w:val="003C4F96"/>
    <w:pPr>
      <w:numPr>
        <w:numId w:val="12"/>
      </w:numPr>
      <w:tabs>
        <w:tab w:val="left" w:pos="1701"/>
        <w:tab w:val="left" w:pos="2552"/>
        <w:tab w:val="left" w:pos="3402"/>
        <w:tab w:val="left" w:pos="4253"/>
        <w:tab w:val="left" w:pos="5103"/>
        <w:tab w:val="left" w:pos="5954"/>
        <w:tab w:val="left" w:pos="6804"/>
      </w:tabs>
      <w:overflowPunct/>
      <w:autoSpaceDE/>
      <w:autoSpaceDN/>
      <w:adjustRightInd/>
      <w:spacing w:before="60" w:after="60" w:line="312" w:lineRule="auto"/>
      <w:textAlignment w:val="auto"/>
    </w:pPr>
    <w:rPr>
      <w:sz w:val="22"/>
      <w:lang w:val="en-US"/>
    </w:rPr>
  </w:style>
  <w:style w:type="paragraph" w:styleId="22">
    <w:name w:val="List 2"/>
    <w:basedOn w:val="af1"/>
    <w:rsid w:val="003C4F96"/>
    <w:pPr>
      <w:numPr>
        <w:numId w:val="11"/>
      </w:numPr>
      <w:tabs>
        <w:tab w:val="clear" w:pos="1418"/>
        <w:tab w:val="num" w:pos="1701"/>
      </w:tabs>
      <w:spacing w:before="0" w:after="60"/>
      <w:ind w:left="1701" w:hanging="283"/>
    </w:pPr>
  </w:style>
  <w:style w:type="paragraph" w:styleId="af1">
    <w:name w:val="Normal Indent"/>
    <w:basedOn w:val="a2"/>
    <w:rsid w:val="003C4F96"/>
    <w:pPr>
      <w:overflowPunct/>
      <w:autoSpaceDE/>
      <w:autoSpaceDN/>
      <w:adjustRightInd/>
      <w:ind w:left="567"/>
      <w:textAlignment w:val="auto"/>
    </w:pPr>
  </w:style>
  <w:style w:type="paragraph" w:styleId="af2">
    <w:name w:val="List Bullet"/>
    <w:aliases w:val="Mαρκαρίσματα,List Bullet 1"/>
    <w:basedOn w:val="a2"/>
    <w:autoRedefine/>
    <w:rsid w:val="003C4F96"/>
    <w:pPr>
      <w:tabs>
        <w:tab w:val="right" w:pos="8364"/>
        <w:tab w:val="left" w:pos="8505"/>
      </w:tabs>
      <w:overflowPunct/>
      <w:autoSpaceDE/>
      <w:autoSpaceDN/>
      <w:adjustRightInd/>
      <w:ind w:left="902"/>
      <w:textAlignment w:val="auto"/>
    </w:pPr>
    <w:rPr>
      <w:sz w:val="22"/>
      <w:u w:val="single"/>
    </w:rPr>
  </w:style>
  <w:style w:type="paragraph" w:customStyle="1" w:styleId="af3">
    <w:name w:val="Επικεφαλίδα Πινάκων"/>
    <w:basedOn w:val="a2"/>
    <w:next w:val="a2"/>
    <w:autoRedefine/>
    <w:rsid w:val="003C4F96"/>
    <w:pPr>
      <w:spacing w:before="160" w:after="160"/>
      <w:jc w:val="center"/>
    </w:pPr>
    <w:rPr>
      <w:rFonts w:cs="Arial"/>
      <w:b/>
      <w:bCs/>
      <w:sz w:val="22"/>
    </w:rPr>
  </w:style>
  <w:style w:type="paragraph" w:customStyle="1" w:styleId="NormalBoldUnderlinedChar">
    <w:name w:val="NormalBoldUnderlined Char"/>
    <w:basedOn w:val="a2"/>
    <w:next w:val="a2"/>
    <w:autoRedefine/>
    <w:rsid w:val="003C4F96"/>
    <w:pPr>
      <w:keepNext/>
      <w:keepLines/>
      <w:overflowPunct/>
      <w:autoSpaceDE/>
      <w:autoSpaceDN/>
      <w:adjustRightInd/>
      <w:spacing w:before="240" w:after="120" w:line="360" w:lineRule="auto"/>
      <w:jc w:val="center"/>
      <w:textAlignment w:val="auto"/>
    </w:pPr>
    <w:rPr>
      <w:rFonts w:ascii="Tahoma" w:hAnsi="Tahoma"/>
      <w:b/>
      <w:spacing w:val="-4"/>
      <w:sz w:val="24"/>
      <w:szCs w:val="24"/>
      <w:u w:val="single"/>
      <w:lang w:eastAsia="el-GR"/>
    </w:rPr>
  </w:style>
  <w:style w:type="paragraph" w:customStyle="1" w:styleId="NormalUnderlined">
    <w:name w:val="NormalUnderlined"/>
    <w:basedOn w:val="a2"/>
    <w:next w:val="a2"/>
    <w:autoRedefine/>
    <w:rsid w:val="003C4F96"/>
    <w:pPr>
      <w:overflowPunct/>
      <w:autoSpaceDE/>
      <w:autoSpaceDN/>
      <w:adjustRightInd/>
      <w:spacing w:before="240" w:after="120" w:line="360" w:lineRule="auto"/>
      <w:textAlignment w:val="auto"/>
    </w:pPr>
    <w:rPr>
      <w:rFonts w:ascii="Tahoma" w:hAnsi="Tahoma"/>
      <w:spacing w:val="-4"/>
      <w:sz w:val="22"/>
      <w:szCs w:val="24"/>
      <w:u w:val="single"/>
      <w:lang w:eastAsia="el-GR"/>
    </w:rPr>
  </w:style>
  <w:style w:type="paragraph" w:customStyle="1" w:styleId="-0">
    <w:name w:val="Σώμα κειμένου - Διατήρηση"/>
    <w:basedOn w:val="a2"/>
    <w:next w:val="af3"/>
    <w:semiHidden/>
    <w:rsid w:val="003C4F96"/>
    <w:pPr>
      <w:overflowPunct/>
      <w:autoSpaceDE/>
      <w:autoSpaceDN/>
      <w:adjustRightInd/>
      <w:spacing w:before="240" w:after="200" w:line="360" w:lineRule="auto"/>
      <w:ind w:firstLine="238"/>
      <w:textAlignment w:val="auto"/>
    </w:pPr>
    <w:rPr>
      <w:rFonts w:ascii="Tahoma" w:hAnsi="Tahoma"/>
      <w:spacing w:val="-4"/>
      <w:sz w:val="22"/>
      <w:szCs w:val="24"/>
      <w:lang w:eastAsia="el-GR"/>
    </w:rPr>
  </w:style>
  <w:style w:type="paragraph" w:customStyle="1" w:styleId="NormalBold">
    <w:name w:val="NormalBold"/>
    <w:basedOn w:val="a2"/>
    <w:autoRedefine/>
    <w:rsid w:val="003C4F96"/>
    <w:pPr>
      <w:overflowPunct/>
      <w:autoSpaceDE/>
      <w:autoSpaceDN/>
      <w:adjustRightInd/>
      <w:spacing w:before="240" w:after="120" w:line="360" w:lineRule="auto"/>
      <w:jc w:val="center"/>
      <w:textAlignment w:val="auto"/>
    </w:pPr>
    <w:rPr>
      <w:rFonts w:ascii="Tahoma" w:hAnsi="Tahoma"/>
      <w:b/>
      <w:spacing w:val="-4"/>
      <w:sz w:val="22"/>
      <w:szCs w:val="24"/>
      <w:lang w:eastAsia="el-GR"/>
    </w:rPr>
  </w:style>
  <w:style w:type="paragraph" w:customStyle="1" w:styleId="af4">
    <w:name w:val="Ετικέτα εγγράφου"/>
    <w:basedOn w:val="a2"/>
    <w:next w:val="a2"/>
    <w:autoRedefine/>
    <w:semiHidden/>
    <w:rsid w:val="003C4F96"/>
    <w:pPr>
      <w:pBdr>
        <w:bottom w:val="single" w:sz="6" w:space="6" w:color="auto"/>
      </w:pBdr>
      <w:overflowPunct/>
      <w:autoSpaceDE/>
      <w:autoSpaceDN/>
      <w:adjustRightInd/>
      <w:spacing w:before="80" w:after="120" w:line="1500" w:lineRule="exact"/>
      <w:ind w:left="34"/>
      <w:textAlignment w:val="auto"/>
    </w:pPr>
    <w:rPr>
      <w:color w:val="808080"/>
      <w:spacing w:val="-110"/>
      <w:sz w:val="144"/>
      <w:szCs w:val="24"/>
      <w:lang w:eastAsia="el-GR"/>
    </w:rPr>
  </w:style>
  <w:style w:type="paragraph" w:customStyle="1" w:styleId="26">
    <w:name w:val="Εικόνα 2"/>
    <w:basedOn w:val="a2"/>
    <w:next w:val="a2"/>
    <w:semiHidden/>
    <w:rsid w:val="003C4F96"/>
    <w:pPr>
      <w:framePr w:w="1440" w:h="1320" w:hRule="exact" w:hSpace="120" w:wrap="around" w:vAnchor="text" w:hAnchor="text" w:y="49"/>
      <w:overflowPunct/>
      <w:autoSpaceDE/>
      <w:autoSpaceDN/>
      <w:adjustRightInd/>
      <w:spacing w:before="240" w:after="120" w:line="360" w:lineRule="auto"/>
      <w:textAlignment w:val="auto"/>
    </w:pPr>
    <w:rPr>
      <w:rFonts w:ascii="Tahoma" w:hAnsi="Tahoma"/>
      <w:spacing w:val="-25"/>
      <w:sz w:val="48"/>
      <w:szCs w:val="24"/>
      <w:lang w:eastAsia="el-GR"/>
    </w:rPr>
  </w:style>
  <w:style w:type="paragraph" w:customStyle="1" w:styleId="af5">
    <w:name w:val="Εικόνα"/>
    <w:basedOn w:val="a2"/>
    <w:next w:val="a2"/>
    <w:semiHidden/>
    <w:rsid w:val="003C4F96"/>
    <w:pPr>
      <w:overflowPunct/>
      <w:autoSpaceDE/>
      <w:autoSpaceDN/>
      <w:adjustRightInd/>
      <w:spacing w:before="240" w:after="160" w:line="200" w:lineRule="atLeast"/>
      <w:textAlignment w:val="auto"/>
    </w:pPr>
    <w:rPr>
      <w:rFonts w:ascii="Tahoma" w:hAnsi="Tahoma"/>
      <w:spacing w:val="-4"/>
      <w:sz w:val="22"/>
      <w:szCs w:val="24"/>
      <w:lang w:eastAsia="el-GR"/>
    </w:rPr>
  </w:style>
  <w:style w:type="paragraph" w:customStyle="1" w:styleId="o">
    <w:name w:val="Διεύθυνση απoστολέα"/>
    <w:basedOn w:val="a2"/>
    <w:semiHidden/>
    <w:rsid w:val="003C4F96"/>
    <w:pPr>
      <w:framePr w:w="10800" w:h="3840" w:hRule="exact" w:vSpace="1200" w:wrap="around" w:vAnchor="page" w:hAnchor="page" w:x="721" w:y="11281"/>
      <w:overflowPunct/>
      <w:autoSpaceDE/>
      <w:autoSpaceDN/>
      <w:adjustRightInd/>
      <w:spacing w:before="240" w:after="120" w:line="360" w:lineRule="auto"/>
      <w:textAlignment w:val="auto"/>
    </w:pPr>
    <w:rPr>
      <w:rFonts w:ascii="Tahoma" w:hAnsi="Tahoma"/>
      <w:spacing w:val="-4"/>
      <w:sz w:val="22"/>
      <w:szCs w:val="24"/>
      <w:lang w:eastAsia="el-GR"/>
    </w:rPr>
  </w:style>
  <w:style w:type="paragraph" w:customStyle="1" w:styleId="Style">
    <w:name w:val="Style Επικεφαλίδα"/>
    <w:basedOn w:val="af4"/>
    <w:next w:val="a2"/>
    <w:autoRedefine/>
    <w:rsid w:val="003C4F96"/>
    <w:pPr>
      <w:pageBreakBefore/>
      <w:spacing w:before="240" w:after="240" w:line="360" w:lineRule="auto"/>
      <w:jc w:val="left"/>
    </w:pPr>
    <w:rPr>
      <w:rFonts w:ascii="Tahoma" w:hAnsi="Tahoma"/>
      <w:b/>
      <w:bCs/>
      <w:i/>
      <w:iCs/>
      <w:spacing w:val="0"/>
      <w:sz w:val="28"/>
      <w:szCs w:val="26"/>
    </w:rPr>
  </w:style>
  <w:style w:type="paragraph" w:customStyle="1" w:styleId="a0">
    <w:name w:val="Λίστα Αριθμήσεων"/>
    <w:basedOn w:val="af2"/>
    <w:next w:val="a2"/>
    <w:autoRedefine/>
    <w:rsid w:val="003C4F96"/>
    <w:pPr>
      <w:numPr>
        <w:numId w:val="13"/>
      </w:numPr>
      <w:spacing w:before="240" w:after="120" w:line="360" w:lineRule="auto"/>
      <w:ind w:left="567" w:hanging="567"/>
    </w:pPr>
    <w:rPr>
      <w:rFonts w:ascii="Tahoma" w:hAnsi="Tahoma"/>
      <w:spacing w:val="-4"/>
      <w:szCs w:val="22"/>
      <w:lang w:eastAsia="el-GR"/>
    </w:rPr>
  </w:style>
  <w:style w:type="paragraph" w:customStyle="1" w:styleId="11">
    <w:name w:val="ΤΙΤΛΟΣ 1"/>
    <w:basedOn w:val="a2"/>
    <w:autoRedefine/>
    <w:rsid w:val="003C4F96"/>
    <w:pPr>
      <w:overflowPunct/>
      <w:autoSpaceDE/>
      <w:autoSpaceDN/>
      <w:adjustRightInd/>
      <w:spacing w:before="240" w:after="240" w:line="360" w:lineRule="auto"/>
      <w:jc w:val="center"/>
      <w:textAlignment w:val="auto"/>
    </w:pPr>
    <w:rPr>
      <w:rFonts w:ascii="Tahoma" w:hAnsi="Tahoma"/>
      <w:b/>
      <w:i/>
      <w:color w:val="808080"/>
      <w:spacing w:val="-4"/>
      <w:sz w:val="32"/>
      <w:szCs w:val="32"/>
      <w:u w:val="single"/>
      <w:lang w:eastAsia="el-GR"/>
    </w:rPr>
  </w:style>
  <w:style w:type="paragraph" w:customStyle="1" w:styleId="27">
    <w:name w:val="ΤΙΤΛΟΣ 2"/>
    <w:basedOn w:val="11"/>
    <w:autoRedefine/>
    <w:qFormat/>
    <w:rsid w:val="003C4F96"/>
    <w:rPr>
      <w:i w:val="0"/>
      <w:color w:val="auto"/>
      <w:sz w:val="24"/>
      <w:szCs w:val="24"/>
      <w:u w:val="none"/>
    </w:rPr>
  </w:style>
  <w:style w:type="paragraph" w:customStyle="1" w:styleId="af6">
    <w:name w:val="Γενικοί Τϊτλοι"/>
    <w:basedOn w:val="Style"/>
    <w:next w:val="a2"/>
    <w:autoRedefine/>
    <w:rsid w:val="003C4F96"/>
    <w:pPr>
      <w:pageBreakBefore w:val="0"/>
      <w:pBdr>
        <w:bottom w:val="none" w:sz="0" w:space="0" w:color="auto"/>
      </w:pBdr>
      <w:jc w:val="center"/>
    </w:pPr>
    <w:rPr>
      <w:u w:val="single"/>
    </w:rPr>
  </w:style>
  <w:style w:type="paragraph" w:customStyle="1" w:styleId="NormalBoldUnderlined">
    <w:name w:val="NormalBoldUnderlined"/>
    <w:basedOn w:val="a2"/>
    <w:next w:val="a2"/>
    <w:autoRedefine/>
    <w:rsid w:val="003C4F96"/>
    <w:pPr>
      <w:keepNext/>
      <w:keepLines/>
      <w:overflowPunct/>
      <w:autoSpaceDE/>
      <w:autoSpaceDN/>
      <w:adjustRightInd/>
      <w:spacing w:before="240" w:after="120" w:line="360" w:lineRule="auto"/>
      <w:jc w:val="center"/>
      <w:textAlignment w:val="auto"/>
    </w:pPr>
    <w:rPr>
      <w:rFonts w:ascii="Tahoma" w:hAnsi="Tahoma"/>
      <w:b/>
      <w:spacing w:val="-4"/>
      <w:sz w:val="22"/>
      <w:szCs w:val="22"/>
      <w:u w:val="single"/>
      <w:lang w:eastAsia="el-GR"/>
    </w:rPr>
  </w:style>
  <w:style w:type="paragraph" w:customStyle="1" w:styleId="FreeHand">
    <w:name w:val="FreeHand"/>
    <w:basedOn w:val="a2"/>
    <w:autoRedefine/>
    <w:rsid w:val="003C4F96"/>
    <w:pPr>
      <w:keepNext/>
      <w:keepLines/>
      <w:overflowPunct/>
      <w:autoSpaceDE/>
      <w:autoSpaceDN/>
      <w:adjustRightInd/>
      <w:spacing w:after="120" w:line="360" w:lineRule="auto"/>
      <w:textAlignment w:val="auto"/>
    </w:pPr>
    <w:rPr>
      <w:rFonts w:ascii="Comic Sans MS" w:hAnsi="Comic Sans MS"/>
      <w:spacing w:val="-4"/>
      <w:sz w:val="22"/>
      <w:szCs w:val="22"/>
      <w:lang w:eastAsia="el-GR"/>
    </w:rPr>
  </w:style>
  <w:style w:type="paragraph" w:customStyle="1" w:styleId="Style1">
    <w:name w:val="Style Επικεφαλίδα π.χ Κεφαλαιο 1"/>
    <w:basedOn w:val="a2"/>
    <w:next w:val="a2"/>
    <w:autoRedefine/>
    <w:rsid w:val="003C4F96"/>
    <w:pPr>
      <w:keepNext/>
      <w:keepLines/>
      <w:pageBreakBefore/>
      <w:pBdr>
        <w:bottom w:val="single" w:sz="6" w:space="1" w:color="auto"/>
      </w:pBdr>
      <w:overflowPunct/>
      <w:autoSpaceDE/>
      <w:autoSpaceDN/>
      <w:adjustRightInd/>
      <w:spacing w:after="240" w:line="360" w:lineRule="auto"/>
      <w:ind w:left="34"/>
      <w:textAlignment w:val="auto"/>
    </w:pPr>
    <w:rPr>
      <w:rFonts w:ascii="Tahoma" w:hAnsi="Tahoma"/>
      <w:b/>
      <w:i/>
      <w:color w:val="808080"/>
      <w:sz w:val="28"/>
      <w:szCs w:val="28"/>
      <w:lang w:eastAsia="el-GR"/>
    </w:rPr>
  </w:style>
  <w:style w:type="paragraph" w:customStyle="1" w:styleId="Bullets">
    <w:name w:val="Bullets"/>
    <w:basedOn w:val="a2"/>
    <w:rsid w:val="003C4F96"/>
    <w:pPr>
      <w:keepNext/>
      <w:keepLines/>
      <w:numPr>
        <w:numId w:val="14"/>
      </w:numPr>
      <w:overflowPunct/>
      <w:autoSpaceDE/>
      <w:autoSpaceDN/>
      <w:adjustRightInd/>
      <w:spacing w:after="120" w:line="360" w:lineRule="auto"/>
      <w:textAlignment w:val="auto"/>
    </w:pPr>
    <w:rPr>
      <w:rFonts w:ascii="Tahoma" w:hAnsi="Tahoma"/>
      <w:spacing w:val="-4"/>
      <w:sz w:val="22"/>
      <w:szCs w:val="22"/>
      <w:lang w:eastAsia="el-GR"/>
    </w:rPr>
  </w:style>
  <w:style w:type="paragraph" w:customStyle="1" w:styleId="CharChar">
    <w:name w:val="Επικεφαλίδα Πινάκων Char Char"/>
    <w:basedOn w:val="a2"/>
    <w:next w:val="a2"/>
    <w:autoRedefine/>
    <w:rsid w:val="003C4F96"/>
    <w:pPr>
      <w:keepNext/>
      <w:keepLines/>
      <w:overflowPunct/>
      <w:autoSpaceDE/>
      <w:autoSpaceDN/>
      <w:adjustRightInd/>
      <w:spacing w:after="120" w:line="360" w:lineRule="auto"/>
      <w:jc w:val="center"/>
      <w:textAlignment w:val="auto"/>
    </w:pPr>
    <w:rPr>
      <w:rFonts w:ascii="Tahoma" w:hAnsi="Tahoma"/>
      <w:b/>
      <w:spacing w:val="-4"/>
      <w:sz w:val="22"/>
      <w:szCs w:val="24"/>
      <w:lang w:eastAsia="el-GR"/>
    </w:rPr>
  </w:style>
  <w:style w:type="paragraph" w:customStyle="1" w:styleId="Char0">
    <w:name w:val="περιεχόμενα πίνακα Char"/>
    <w:basedOn w:val="a2"/>
    <w:autoRedefine/>
    <w:rsid w:val="003C4F96"/>
    <w:pPr>
      <w:keepNext/>
      <w:keepLines/>
      <w:overflowPunct/>
      <w:autoSpaceDE/>
      <w:autoSpaceDN/>
      <w:adjustRightInd/>
      <w:spacing w:after="120" w:line="360" w:lineRule="auto"/>
      <w:textAlignment w:val="auto"/>
    </w:pPr>
    <w:rPr>
      <w:rFonts w:ascii="Tahoma" w:hAnsi="Tahoma"/>
      <w:b/>
      <w:spacing w:val="-4"/>
      <w:sz w:val="22"/>
      <w:szCs w:val="22"/>
      <w:lang w:eastAsia="el-GR"/>
    </w:rPr>
  </w:style>
  <w:style w:type="paragraph" w:customStyle="1" w:styleId="af7">
    <w:name w:val="λίστα με Α"/>
    <w:basedOn w:val="a2"/>
    <w:autoRedefine/>
    <w:rsid w:val="003C4F96"/>
    <w:pPr>
      <w:keepNext/>
      <w:keepLines/>
      <w:overflowPunct/>
      <w:autoSpaceDE/>
      <w:autoSpaceDN/>
      <w:adjustRightInd/>
      <w:spacing w:after="120" w:line="360" w:lineRule="auto"/>
      <w:textAlignment w:val="auto"/>
    </w:pPr>
    <w:rPr>
      <w:rFonts w:ascii="Tahoma" w:hAnsi="Tahoma"/>
      <w:i/>
      <w:spacing w:val="-4"/>
      <w:sz w:val="22"/>
      <w:szCs w:val="22"/>
      <w:lang w:eastAsia="el-GR"/>
    </w:rPr>
  </w:style>
  <w:style w:type="paragraph" w:customStyle="1" w:styleId="StyleUnderline">
    <w:name w:val="Style λίστα με Underline"/>
    <w:basedOn w:val="af7"/>
    <w:autoRedefine/>
    <w:rsid w:val="003C4F96"/>
    <w:rPr>
      <w:iCs/>
      <w:u w:val="single"/>
    </w:rPr>
  </w:style>
  <w:style w:type="paragraph" w:customStyle="1" w:styleId="ListBullet">
    <w:name w:val="List Bullet ν"/>
    <w:basedOn w:val="af2"/>
    <w:rsid w:val="003C4F96"/>
    <w:pPr>
      <w:keepLines/>
      <w:numPr>
        <w:numId w:val="7"/>
      </w:numPr>
      <w:ind w:left="1418" w:hanging="567"/>
    </w:pPr>
    <w:rPr>
      <w:spacing w:val="-4"/>
      <w:szCs w:val="22"/>
      <w:lang w:eastAsia="el-GR"/>
    </w:rPr>
  </w:style>
  <w:style w:type="paragraph" w:customStyle="1" w:styleId="normalbolditalic">
    <w:name w:val="normal bold italic"/>
    <w:basedOn w:val="a2"/>
    <w:autoRedefine/>
    <w:rsid w:val="003C4F96"/>
    <w:pPr>
      <w:keepNext/>
      <w:keepLines/>
      <w:overflowPunct/>
      <w:autoSpaceDE/>
      <w:autoSpaceDN/>
      <w:adjustRightInd/>
      <w:spacing w:after="120" w:line="360" w:lineRule="auto"/>
      <w:textAlignment w:val="auto"/>
    </w:pPr>
    <w:rPr>
      <w:rFonts w:ascii="Tahoma" w:hAnsi="Tahoma"/>
      <w:b/>
      <w:i/>
      <w:spacing w:val="20"/>
      <w:sz w:val="22"/>
      <w:szCs w:val="22"/>
      <w:lang w:eastAsia="el-GR"/>
    </w:rPr>
  </w:style>
  <w:style w:type="paragraph" w:customStyle="1" w:styleId="Char1">
    <w:name w:val="Επικεφαλίδα Πινάκων Char"/>
    <w:basedOn w:val="a2"/>
    <w:next w:val="a2"/>
    <w:autoRedefine/>
    <w:rsid w:val="003C4F96"/>
    <w:pPr>
      <w:keepNext/>
      <w:keepLines/>
      <w:overflowPunct/>
      <w:autoSpaceDE/>
      <w:autoSpaceDN/>
      <w:adjustRightInd/>
      <w:spacing w:after="120" w:line="360" w:lineRule="auto"/>
      <w:textAlignment w:val="auto"/>
    </w:pPr>
    <w:rPr>
      <w:rFonts w:ascii="Tahoma" w:hAnsi="Tahoma"/>
      <w:b/>
      <w:spacing w:val="-4"/>
      <w:sz w:val="22"/>
      <w:szCs w:val="24"/>
      <w:lang w:eastAsia="el-GR"/>
    </w:rPr>
  </w:style>
  <w:style w:type="paragraph" w:customStyle="1" w:styleId="af8">
    <w:name w:val="περιεχόμενα πίνακα"/>
    <w:basedOn w:val="a2"/>
    <w:autoRedefine/>
    <w:rsid w:val="003C4F96"/>
    <w:pPr>
      <w:keepNext/>
      <w:keepLines/>
      <w:overflowPunct/>
      <w:autoSpaceDE/>
      <w:autoSpaceDN/>
      <w:adjustRightInd/>
      <w:spacing w:after="120" w:line="360" w:lineRule="auto"/>
      <w:textAlignment w:val="auto"/>
    </w:pPr>
    <w:rPr>
      <w:rFonts w:ascii="Tahoma" w:hAnsi="Tahoma"/>
      <w:b/>
      <w:spacing w:val="-4"/>
      <w:sz w:val="22"/>
      <w:szCs w:val="22"/>
      <w:lang w:eastAsia="el-GR"/>
    </w:rPr>
  </w:style>
  <w:style w:type="paragraph" w:customStyle="1" w:styleId="StyleListBullet">
    <w:name w:val="Style List Bullet"/>
    <w:aliases w:val="Mαρκαρίσματα + Bold Underline"/>
    <w:basedOn w:val="af2"/>
    <w:autoRedefine/>
    <w:rsid w:val="003C4F96"/>
    <w:pPr>
      <w:keepNext/>
      <w:keepLines/>
      <w:numPr>
        <w:numId w:val="3"/>
      </w:numPr>
      <w:spacing w:after="120" w:line="360" w:lineRule="auto"/>
    </w:pPr>
    <w:rPr>
      <w:rFonts w:ascii="Tahoma" w:hAnsi="Tahoma"/>
      <w:bCs/>
      <w:i/>
      <w:spacing w:val="-4"/>
      <w:szCs w:val="22"/>
      <w:lang w:eastAsia="el-GR"/>
    </w:rPr>
  </w:style>
  <w:style w:type="paragraph" w:customStyle="1" w:styleId="bold">
    <w:name w:val="Λίστα αριθμήσεων με bold"/>
    <w:basedOn w:val="a0"/>
    <w:autoRedefine/>
    <w:rsid w:val="003C4F96"/>
    <w:pPr>
      <w:keepNext/>
      <w:keepLines/>
      <w:numPr>
        <w:numId w:val="0"/>
      </w:numPr>
      <w:tabs>
        <w:tab w:val="num" w:pos="360"/>
      </w:tabs>
      <w:spacing w:before="120"/>
      <w:ind w:left="567" w:hanging="567"/>
    </w:pPr>
    <w:rPr>
      <w:b/>
    </w:rPr>
  </w:style>
  <w:style w:type="paragraph" w:customStyle="1" w:styleId="normalbold0">
    <w:name w:val="normal bold"/>
    <w:basedOn w:val="a2"/>
    <w:autoRedefine/>
    <w:rsid w:val="003C4F96"/>
    <w:pPr>
      <w:keepNext/>
      <w:keepLines/>
      <w:overflowPunct/>
      <w:autoSpaceDE/>
      <w:autoSpaceDN/>
      <w:adjustRightInd/>
      <w:ind w:left="851"/>
      <w:textAlignment w:val="auto"/>
    </w:pPr>
    <w:rPr>
      <w:rFonts w:cs="Arial"/>
      <w:i/>
      <w:sz w:val="22"/>
      <w:szCs w:val="22"/>
      <w:lang w:eastAsia="el-GR"/>
    </w:rPr>
  </w:style>
  <w:style w:type="paragraph" w:customStyle="1" w:styleId="normalitalic">
    <w:name w:val="normal italic"/>
    <w:basedOn w:val="a2"/>
    <w:autoRedefine/>
    <w:rsid w:val="003C4F96"/>
    <w:pPr>
      <w:keepNext/>
      <w:keepLines/>
      <w:shd w:val="pct10" w:color="auto" w:fill="auto"/>
      <w:overflowPunct/>
      <w:autoSpaceDE/>
      <w:autoSpaceDN/>
      <w:adjustRightInd/>
      <w:spacing w:after="120" w:line="360" w:lineRule="auto"/>
      <w:textAlignment w:val="auto"/>
    </w:pPr>
    <w:rPr>
      <w:rFonts w:ascii="Tahoma" w:hAnsi="Tahoma"/>
      <w:i/>
      <w:spacing w:val="-4"/>
      <w:sz w:val="22"/>
      <w:szCs w:val="22"/>
      <w:lang w:eastAsia="el-GR"/>
    </w:rPr>
  </w:style>
  <w:style w:type="paragraph" w:styleId="af9">
    <w:name w:val="Balloon Text"/>
    <w:basedOn w:val="a2"/>
    <w:semiHidden/>
    <w:rsid w:val="00BC0C83"/>
    <w:rPr>
      <w:rFonts w:ascii="Tahoma" w:hAnsi="Tahoma" w:cs="Tahoma"/>
      <w:sz w:val="16"/>
      <w:szCs w:val="16"/>
    </w:rPr>
  </w:style>
  <w:style w:type="paragraph" w:customStyle="1" w:styleId="afa">
    <w:name w:val="Τίτλοι Πινάκων"/>
    <w:basedOn w:val="a2"/>
    <w:autoRedefine/>
    <w:rsid w:val="003C4F96"/>
    <w:pPr>
      <w:keepNext/>
      <w:overflowPunct/>
      <w:autoSpaceDE/>
      <w:autoSpaceDN/>
      <w:adjustRightInd/>
      <w:spacing w:after="120" w:line="360" w:lineRule="auto"/>
      <w:jc w:val="center"/>
      <w:textAlignment w:val="auto"/>
    </w:pPr>
    <w:rPr>
      <w:rFonts w:cs="Arial"/>
      <w:b/>
      <w:sz w:val="22"/>
      <w:szCs w:val="22"/>
      <w:lang w:eastAsia="el-GR"/>
    </w:rPr>
  </w:style>
  <w:style w:type="paragraph" w:styleId="afb">
    <w:name w:val="Block Text"/>
    <w:basedOn w:val="a2"/>
    <w:rsid w:val="003C4F96"/>
    <w:pPr>
      <w:shd w:val="clear" w:color="auto" w:fill="FFFFFF"/>
      <w:spacing w:before="432" w:line="410" w:lineRule="exact"/>
      <w:ind w:left="851" w:right="14"/>
    </w:pPr>
    <w:rPr>
      <w:color w:val="000000"/>
      <w:w w:val="98"/>
      <w:sz w:val="22"/>
      <w:szCs w:val="22"/>
    </w:rPr>
  </w:style>
  <w:style w:type="paragraph" w:customStyle="1" w:styleId="ListBulletBold">
    <w:name w:val="List Bullet όλοκληρο Bold"/>
    <w:basedOn w:val="af2"/>
    <w:autoRedefine/>
    <w:rsid w:val="003C4F96"/>
    <w:pPr>
      <w:keepNext/>
      <w:keepLines/>
      <w:numPr>
        <w:numId w:val="1"/>
      </w:numPr>
      <w:tabs>
        <w:tab w:val="clear" w:pos="8364"/>
        <w:tab w:val="clear" w:pos="8505"/>
      </w:tabs>
      <w:spacing w:after="120" w:line="360" w:lineRule="auto"/>
      <w:ind w:left="714" w:hanging="357"/>
    </w:pPr>
    <w:rPr>
      <w:rFonts w:ascii="Tahoma" w:hAnsi="Tahoma"/>
      <w:b/>
      <w:bCs/>
      <w:spacing w:val="-4"/>
      <w:szCs w:val="22"/>
      <w:lang w:eastAsia="el-GR"/>
    </w:rPr>
  </w:style>
  <w:style w:type="paragraph" w:styleId="40">
    <w:name w:val="List Bullet 4"/>
    <w:basedOn w:val="a2"/>
    <w:autoRedefine/>
    <w:rsid w:val="003C4F96"/>
    <w:pPr>
      <w:numPr>
        <w:numId w:val="15"/>
      </w:numPr>
      <w:spacing w:line="360" w:lineRule="auto"/>
    </w:pPr>
    <w:rPr>
      <w:sz w:val="22"/>
    </w:rPr>
  </w:style>
  <w:style w:type="paragraph" w:customStyle="1" w:styleId="table1">
    <w:name w:val="table1"/>
    <w:basedOn w:val="a2"/>
    <w:rsid w:val="003C4F96"/>
    <w:pPr>
      <w:tabs>
        <w:tab w:val="left" w:pos="567"/>
      </w:tabs>
      <w:spacing w:line="360" w:lineRule="auto"/>
      <w:jc w:val="center"/>
    </w:pPr>
    <w:rPr>
      <w:sz w:val="18"/>
    </w:rPr>
  </w:style>
  <w:style w:type="paragraph" w:customStyle="1" w:styleId="Style5">
    <w:name w:val="Style5"/>
    <w:basedOn w:val="a2"/>
    <w:rsid w:val="003C4F96"/>
    <w:pPr>
      <w:spacing w:after="120" w:line="360" w:lineRule="auto"/>
      <w:jc w:val="center"/>
    </w:pPr>
    <w:rPr>
      <w:sz w:val="22"/>
    </w:rPr>
  </w:style>
  <w:style w:type="paragraph" w:styleId="21">
    <w:name w:val="List Bullet 2"/>
    <w:basedOn w:val="a2"/>
    <w:rsid w:val="003C4F96"/>
    <w:pPr>
      <w:numPr>
        <w:numId w:val="17"/>
      </w:numPr>
      <w:tabs>
        <w:tab w:val="left" w:pos="567"/>
      </w:tabs>
    </w:pPr>
    <w:rPr>
      <w:rFonts w:cs="Arial"/>
      <w:iCs/>
    </w:rPr>
  </w:style>
  <w:style w:type="paragraph" w:styleId="a">
    <w:name w:val="List Number"/>
    <w:basedOn w:val="a2"/>
    <w:rsid w:val="003C4F96"/>
    <w:pPr>
      <w:numPr>
        <w:numId w:val="4"/>
      </w:numPr>
      <w:tabs>
        <w:tab w:val="clear" w:pos="360"/>
        <w:tab w:val="num" w:pos="1571"/>
      </w:tabs>
      <w:spacing w:line="360" w:lineRule="auto"/>
      <w:ind w:left="1211"/>
    </w:pPr>
    <w:rPr>
      <w:sz w:val="22"/>
    </w:rPr>
  </w:style>
  <w:style w:type="paragraph" w:styleId="3">
    <w:name w:val="List Bullet 3"/>
    <w:basedOn w:val="a2"/>
    <w:rsid w:val="003C4F96"/>
    <w:pPr>
      <w:numPr>
        <w:numId w:val="5"/>
      </w:numPr>
      <w:tabs>
        <w:tab w:val="left" w:pos="1134"/>
      </w:tabs>
      <w:overflowPunct/>
      <w:autoSpaceDE/>
      <w:autoSpaceDN/>
      <w:adjustRightInd/>
      <w:textAlignment w:val="auto"/>
    </w:pPr>
    <w:rPr>
      <w:szCs w:val="24"/>
    </w:rPr>
  </w:style>
  <w:style w:type="paragraph" w:customStyle="1" w:styleId="font0">
    <w:name w:val="font0"/>
    <w:basedOn w:val="a2"/>
    <w:rsid w:val="003C4F96"/>
    <w:pPr>
      <w:overflowPunct/>
      <w:autoSpaceDE/>
      <w:autoSpaceDN/>
      <w:adjustRightInd/>
      <w:spacing w:before="100" w:beforeAutospacing="1" w:after="100" w:afterAutospacing="1" w:line="360" w:lineRule="auto"/>
      <w:textAlignment w:val="auto"/>
    </w:pPr>
    <w:rPr>
      <w:rFonts w:cs="Arial"/>
      <w:lang w:eastAsia="el-GR"/>
    </w:rPr>
  </w:style>
  <w:style w:type="paragraph" w:customStyle="1" w:styleId="letter1">
    <w:name w:val="letter1"/>
    <w:basedOn w:val="a2"/>
    <w:rsid w:val="003C4F96"/>
    <w:pPr>
      <w:overflowPunct/>
      <w:autoSpaceDE/>
      <w:autoSpaceDN/>
      <w:adjustRightInd/>
      <w:spacing w:line="360" w:lineRule="auto"/>
      <w:ind w:left="567" w:hanging="567"/>
      <w:textAlignment w:val="auto"/>
    </w:pPr>
    <w:rPr>
      <w:rFonts w:cs="Arial"/>
      <w:sz w:val="22"/>
      <w:szCs w:val="24"/>
    </w:rPr>
  </w:style>
  <w:style w:type="paragraph" w:styleId="2">
    <w:name w:val="List Number 2"/>
    <w:basedOn w:val="a2"/>
    <w:rsid w:val="003C4F96"/>
    <w:pPr>
      <w:numPr>
        <w:numId w:val="6"/>
      </w:numPr>
      <w:overflowPunct/>
      <w:autoSpaceDE/>
      <w:autoSpaceDN/>
      <w:adjustRightInd/>
      <w:spacing w:before="180" w:line="360" w:lineRule="auto"/>
      <w:textAlignment w:val="auto"/>
    </w:pPr>
    <w:rPr>
      <w:sz w:val="22"/>
      <w:szCs w:val="24"/>
    </w:rPr>
  </w:style>
  <w:style w:type="paragraph" w:customStyle="1" w:styleId="xl61">
    <w:name w:val="xl61"/>
    <w:basedOn w:val="a2"/>
    <w:rsid w:val="003C4F96"/>
    <w:pPr>
      <w:overflowPunct/>
      <w:autoSpaceDE/>
      <w:autoSpaceDN/>
      <w:adjustRightInd/>
      <w:spacing w:before="100" w:beforeAutospacing="1" w:after="100" w:afterAutospacing="1"/>
      <w:jc w:val="center"/>
      <w:textAlignment w:val="auto"/>
    </w:pPr>
    <w:rPr>
      <w:rFonts w:ascii="Courier New" w:eastAsia="Arial Unicode MS" w:hAnsi="Courier New" w:cs="Arial Unicode MS"/>
      <w:b/>
      <w:bCs/>
      <w:i/>
      <w:iCs/>
      <w:sz w:val="22"/>
      <w:szCs w:val="22"/>
      <w:lang w:val="en-GB"/>
    </w:rPr>
  </w:style>
  <w:style w:type="paragraph" w:customStyle="1" w:styleId="xl43">
    <w:name w:val="xl43"/>
    <w:basedOn w:val="a2"/>
    <w:rsid w:val="003C4F96"/>
    <w:pPr>
      <w:pBdr>
        <w:bottom w:val="single" w:sz="4" w:space="0" w:color="auto"/>
        <w:right w:val="single" w:sz="8" w:space="0" w:color="auto"/>
      </w:pBdr>
      <w:overflowPunct/>
      <w:autoSpaceDE/>
      <w:autoSpaceDN/>
      <w:adjustRightInd/>
      <w:spacing w:before="100" w:beforeAutospacing="1" w:after="100" w:afterAutospacing="1"/>
      <w:jc w:val="center"/>
      <w:textAlignment w:val="center"/>
    </w:pPr>
    <w:rPr>
      <w:rFonts w:eastAsia="Arial Unicode MS" w:cs="Arial"/>
      <w:b/>
      <w:bCs/>
      <w:sz w:val="24"/>
      <w:szCs w:val="24"/>
      <w:lang w:val="en-GB"/>
    </w:rPr>
  </w:style>
  <w:style w:type="paragraph" w:customStyle="1" w:styleId="xl44">
    <w:name w:val="xl44"/>
    <w:basedOn w:val="a2"/>
    <w:rsid w:val="003C4F96"/>
    <w:pPr>
      <w:pBdr>
        <w:left w:val="double" w:sz="6"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eastAsia="Arial Unicode MS" w:cs="Arial"/>
      <w:b/>
      <w:bCs/>
      <w:sz w:val="24"/>
      <w:szCs w:val="24"/>
      <w:lang w:val="en-GB"/>
    </w:rPr>
  </w:style>
  <w:style w:type="paragraph" w:customStyle="1" w:styleId="xl45">
    <w:name w:val="xl45"/>
    <w:basedOn w:val="a2"/>
    <w:rsid w:val="003C4F96"/>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eastAsia="Arial Unicode MS" w:cs="Arial"/>
      <w:b/>
      <w:bCs/>
      <w:sz w:val="24"/>
      <w:szCs w:val="24"/>
      <w:lang w:val="en-GB"/>
    </w:rPr>
  </w:style>
  <w:style w:type="paragraph" w:customStyle="1" w:styleId="xl46">
    <w:name w:val="xl46"/>
    <w:basedOn w:val="a2"/>
    <w:rsid w:val="003C4F96"/>
    <w:pPr>
      <w:pBdr>
        <w:bottom w:val="single" w:sz="4" w:space="0" w:color="auto"/>
        <w:right w:val="single" w:sz="8" w:space="0" w:color="auto"/>
      </w:pBdr>
      <w:overflowPunct/>
      <w:autoSpaceDE/>
      <w:autoSpaceDN/>
      <w:adjustRightInd/>
      <w:spacing w:before="100" w:beforeAutospacing="1" w:after="100" w:afterAutospacing="1"/>
      <w:jc w:val="center"/>
      <w:textAlignment w:val="center"/>
    </w:pPr>
    <w:rPr>
      <w:rFonts w:eastAsia="Arial Unicode MS" w:cs="Arial"/>
      <w:b/>
      <w:bCs/>
      <w:sz w:val="24"/>
      <w:szCs w:val="24"/>
      <w:lang w:val="en-GB"/>
    </w:rPr>
  </w:style>
  <w:style w:type="paragraph" w:customStyle="1" w:styleId="xl47">
    <w:name w:val="xl47"/>
    <w:basedOn w:val="a2"/>
    <w:rsid w:val="003C4F96"/>
    <w:pPr>
      <w:pBdr>
        <w:top w:val="double" w:sz="6" w:space="0" w:color="auto"/>
        <w:left w:val="double" w:sz="6" w:space="0" w:color="auto"/>
        <w:bottom w:val="double" w:sz="6" w:space="0" w:color="auto"/>
        <w:right w:val="single" w:sz="8" w:space="0" w:color="auto"/>
      </w:pBdr>
      <w:overflowPunct/>
      <w:autoSpaceDE/>
      <w:autoSpaceDN/>
      <w:adjustRightInd/>
      <w:spacing w:before="100" w:beforeAutospacing="1" w:after="100" w:afterAutospacing="1"/>
      <w:jc w:val="center"/>
      <w:textAlignment w:val="center"/>
    </w:pPr>
    <w:rPr>
      <w:rFonts w:eastAsia="Arial Unicode MS" w:cs="Arial"/>
      <w:b/>
      <w:bCs/>
      <w:sz w:val="24"/>
      <w:szCs w:val="24"/>
      <w:lang w:val="en-GB"/>
    </w:rPr>
  </w:style>
  <w:style w:type="paragraph" w:customStyle="1" w:styleId="xl48">
    <w:name w:val="xl48"/>
    <w:basedOn w:val="a2"/>
    <w:rsid w:val="003C4F96"/>
    <w:pPr>
      <w:pBdr>
        <w:top w:val="double" w:sz="6" w:space="0" w:color="auto"/>
        <w:bottom w:val="double" w:sz="6" w:space="0" w:color="auto"/>
        <w:right w:val="single" w:sz="8" w:space="0" w:color="auto"/>
      </w:pBdr>
      <w:overflowPunct/>
      <w:autoSpaceDE/>
      <w:autoSpaceDN/>
      <w:adjustRightInd/>
      <w:spacing w:before="100" w:beforeAutospacing="1" w:after="100" w:afterAutospacing="1"/>
      <w:jc w:val="center"/>
      <w:textAlignment w:val="center"/>
    </w:pPr>
    <w:rPr>
      <w:rFonts w:eastAsia="Arial Unicode MS" w:cs="Arial"/>
      <w:b/>
      <w:bCs/>
      <w:sz w:val="24"/>
      <w:szCs w:val="24"/>
      <w:lang w:val="en-GB"/>
    </w:rPr>
  </w:style>
  <w:style w:type="paragraph" w:customStyle="1" w:styleId="xl49">
    <w:name w:val="xl49"/>
    <w:basedOn w:val="a2"/>
    <w:rsid w:val="003C4F96"/>
    <w:pPr>
      <w:pBdr>
        <w:bottom w:val="single" w:sz="4" w:space="0" w:color="auto"/>
      </w:pBdr>
      <w:overflowPunct/>
      <w:autoSpaceDE/>
      <w:autoSpaceDN/>
      <w:adjustRightInd/>
      <w:spacing w:before="100" w:beforeAutospacing="1" w:after="100" w:afterAutospacing="1"/>
      <w:textAlignment w:val="center"/>
    </w:pPr>
    <w:rPr>
      <w:rFonts w:eastAsia="Arial Unicode MS" w:cs="Arial"/>
      <w:sz w:val="24"/>
      <w:szCs w:val="24"/>
      <w:lang w:val="en-GB"/>
    </w:rPr>
  </w:style>
  <w:style w:type="paragraph" w:customStyle="1" w:styleId="xl50">
    <w:name w:val="xl50"/>
    <w:basedOn w:val="a2"/>
    <w:rsid w:val="003C4F96"/>
    <w:pPr>
      <w:pBdr>
        <w:bottom w:val="single" w:sz="4" w:space="0" w:color="auto"/>
      </w:pBdr>
      <w:overflowPunct/>
      <w:autoSpaceDE/>
      <w:autoSpaceDN/>
      <w:adjustRightInd/>
      <w:spacing w:before="100" w:beforeAutospacing="1" w:after="100" w:afterAutospacing="1"/>
      <w:textAlignment w:val="center"/>
    </w:pPr>
    <w:rPr>
      <w:rFonts w:eastAsia="Arial Unicode MS" w:cs="Arial"/>
      <w:sz w:val="24"/>
      <w:szCs w:val="24"/>
      <w:lang w:val="en-GB"/>
    </w:rPr>
  </w:style>
  <w:style w:type="paragraph" w:customStyle="1" w:styleId="xl51">
    <w:name w:val="xl51"/>
    <w:basedOn w:val="a2"/>
    <w:rsid w:val="003C4F96"/>
    <w:pPr>
      <w:pBdr>
        <w:top w:val="single" w:sz="8" w:space="0" w:color="auto"/>
        <w:bottom w:val="double" w:sz="6" w:space="0" w:color="auto"/>
      </w:pBdr>
      <w:overflowPunct/>
      <w:autoSpaceDE/>
      <w:autoSpaceDN/>
      <w:adjustRightInd/>
      <w:spacing w:before="100" w:beforeAutospacing="1" w:after="100" w:afterAutospacing="1"/>
      <w:textAlignment w:val="center"/>
    </w:pPr>
    <w:rPr>
      <w:rFonts w:eastAsia="Arial Unicode MS" w:cs="Arial"/>
      <w:b/>
      <w:bCs/>
      <w:sz w:val="24"/>
      <w:szCs w:val="24"/>
      <w:lang w:val="en-GB"/>
    </w:rPr>
  </w:style>
  <w:style w:type="paragraph" w:customStyle="1" w:styleId="xl52">
    <w:name w:val="xl52"/>
    <w:basedOn w:val="a2"/>
    <w:rsid w:val="003C4F96"/>
    <w:pPr>
      <w:pBdr>
        <w:top w:val="single" w:sz="8" w:space="0" w:color="auto"/>
        <w:left w:val="single" w:sz="8" w:space="0" w:color="auto"/>
        <w:bottom w:val="double" w:sz="6" w:space="0" w:color="auto"/>
      </w:pBdr>
      <w:overflowPunct/>
      <w:autoSpaceDE/>
      <w:autoSpaceDN/>
      <w:adjustRightInd/>
      <w:spacing w:before="100" w:beforeAutospacing="1" w:after="100" w:afterAutospacing="1"/>
      <w:textAlignment w:val="center"/>
    </w:pPr>
    <w:rPr>
      <w:rFonts w:eastAsia="Arial Unicode MS" w:cs="Arial"/>
      <w:b/>
      <w:bCs/>
      <w:sz w:val="24"/>
      <w:szCs w:val="24"/>
      <w:lang w:val="en-GB"/>
    </w:rPr>
  </w:style>
  <w:style w:type="paragraph" w:customStyle="1" w:styleId="xl53">
    <w:name w:val="xl53"/>
    <w:basedOn w:val="a2"/>
    <w:rsid w:val="003C4F96"/>
    <w:pPr>
      <w:pBdr>
        <w:left w:val="single" w:sz="8" w:space="0" w:color="auto"/>
        <w:bottom w:val="single" w:sz="4" w:space="0" w:color="auto"/>
      </w:pBdr>
      <w:overflowPunct/>
      <w:autoSpaceDE/>
      <w:autoSpaceDN/>
      <w:adjustRightInd/>
      <w:spacing w:before="100" w:beforeAutospacing="1" w:after="100" w:afterAutospacing="1"/>
      <w:textAlignment w:val="center"/>
    </w:pPr>
    <w:rPr>
      <w:rFonts w:eastAsia="Arial Unicode MS" w:cs="Arial"/>
      <w:sz w:val="24"/>
      <w:szCs w:val="24"/>
      <w:lang w:val="en-GB"/>
    </w:rPr>
  </w:style>
  <w:style w:type="paragraph" w:customStyle="1" w:styleId="xl54">
    <w:name w:val="xl54"/>
    <w:basedOn w:val="a2"/>
    <w:rsid w:val="003C4F96"/>
    <w:pPr>
      <w:pBdr>
        <w:left w:val="single" w:sz="8" w:space="0" w:color="auto"/>
        <w:bottom w:val="single" w:sz="4" w:space="0" w:color="auto"/>
      </w:pBdr>
      <w:overflowPunct/>
      <w:autoSpaceDE/>
      <w:autoSpaceDN/>
      <w:adjustRightInd/>
      <w:spacing w:before="100" w:beforeAutospacing="1" w:after="100" w:afterAutospacing="1"/>
      <w:textAlignment w:val="center"/>
    </w:pPr>
    <w:rPr>
      <w:rFonts w:eastAsia="Arial Unicode MS" w:cs="Arial"/>
      <w:sz w:val="24"/>
      <w:szCs w:val="24"/>
      <w:lang w:val="en-GB"/>
    </w:rPr>
  </w:style>
  <w:style w:type="paragraph" w:customStyle="1" w:styleId="xl55">
    <w:name w:val="xl55"/>
    <w:basedOn w:val="a2"/>
    <w:rsid w:val="003C4F96"/>
    <w:pPr>
      <w:pBdr>
        <w:left w:val="single" w:sz="8" w:space="0" w:color="auto"/>
        <w:bottom w:val="single" w:sz="8" w:space="0" w:color="auto"/>
      </w:pBdr>
      <w:overflowPunct/>
      <w:autoSpaceDE/>
      <w:autoSpaceDN/>
      <w:adjustRightInd/>
      <w:spacing w:before="100" w:beforeAutospacing="1" w:after="100" w:afterAutospacing="1"/>
      <w:textAlignment w:val="center"/>
    </w:pPr>
    <w:rPr>
      <w:rFonts w:eastAsia="Arial Unicode MS" w:cs="Arial"/>
      <w:sz w:val="24"/>
      <w:szCs w:val="24"/>
      <w:lang w:val="en-GB"/>
    </w:rPr>
  </w:style>
  <w:style w:type="paragraph" w:customStyle="1" w:styleId="xl56">
    <w:name w:val="xl56"/>
    <w:basedOn w:val="a2"/>
    <w:rsid w:val="003C4F96"/>
    <w:pPr>
      <w:pBdr>
        <w:top w:val="single" w:sz="8" w:space="0" w:color="auto"/>
        <w:left w:val="single" w:sz="8" w:space="0" w:color="auto"/>
        <w:bottom w:val="double" w:sz="6" w:space="0" w:color="auto"/>
      </w:pBdr>
      <w:overflowPunct/>
      <w:autoSpaceDE/>
      <w:autoSpaceDN/>
      <w:adjustRightInd/>
      <w:spacing w:before="100" w:beforeAutospacing="1" w:after="100" w:afterAutospacing="1"/>
      <w:textAlignment w:val="center"/>
    </w:pPr>
    <w:rPr>
      <w:rFonts w:eastAsia="Arial Unicode MS" w:cs="Arial"/>
      <w:b/>
      <w:bCs/>
      <w:sz w:val="24"/>
      <w:szCs w:val="24"/>
      <w:lang w:val="en-GB"/>
    </w:rPr>
  </w:style>
  <w:style w:type="paragraph" w:customStyle="1" w:styleId="xl57">
    <w:name w:val="xl57"/>
    <w:basedOn w:val="a2"/>
    <w:rsid w:val="003C4F96"/>
    <w:pPr>
      <w:pBdr>
        <w:left w:val="single" w:sz="8" w:space="0" w:color="auto"/>
        <w:bottom w:val="single" w:sz="4" w:space="0" w:color="auto"/>
      </w:pBdr>
      <w:overflowPunct/>
      <w:autoSpaceDE/>
      <w:autoSpaceDN/>
      <w:adjustRightInd/>
      <w:spacing w:before="100" w:beforeAutospacing="1" w:after="100" w:afterAutospacing="1"/>
      <w:textAlignment w:val="center"/>
    </w:pPr>
    <w:rPr>
      <w:rFonts w:eastAsia="Arial Unicode MS" w:cs="Arial"/>
      <w:b/>
      <w:bCs/>
      <w:sz w:val="24"/>
      <w:szCs w:val="24"/>
      <w:lang w:val="en-GB"/>
    </w:rPr>
  </w:style>
  <w:style w:type="paragraph" w:customStyle="1" w:styleId="xl58">
    <w:name w:val="xl58"/>
    <w:basedOn w:val="a2"/>
    <w:rsid w:val="003C4F96"/>
    <w:pPr>
      <w:pBdr>
        <w:left w:val="single" w:sz="8" w:space="0" w:color="auto"/>
        <w:bottom w:val="single" w:sz="8" w:space="0" w:color="auto"/>
      </w:pBdr>
      <w:overflowPunct/>
      <w:autoSpaceDE/>
      <w:autoSpaceDN/>
      <w:adjustRightInd/>
      <w:spacing w:before="100" w:beforeAutospacing="1" w:after="100" w:afterAutospacing="1"/>
      <w:textAlignment w:val="center"/>
    </w:pPr>
    <w:rPr>
      <w:rFonts w:eastAsia="Arial Unicode MS" w:cs="Arial"/>
      <w:b/>
      <w:bCs/>
      <w:sz w:val="24"/>
      <w:szCs w:val="24"/>
      <w:lang w:val="en-GB"/>
    </w:rPr>
  </w:style>
  <w:style w:type="paragraph" w:customStyle="1" w:styleId="xl59">
    <w:name w:val="xl59"/>
    <w:basedOn w:val="a2"/>
    <w:rsid w:val="003C4F96"/>
    <w:pPr>
      <w:pBdr>
        <w:left w:val="single" w:sz="8" w:space="0" w:color="auto"/>
        <w:bottom w:val="single" w:sz="4" w:space="0" w:color="auto"/>
      </w:pBdr>
      <w:overflowPunct/>
      <w:autoSpaceDE/>
      <w:autoSpaceDN/>
      <w:adjustRightInd/>
      <w:spacing w:before="100" w:beforeAutospacing="1" w:after="100" w:afterAutospacing="1"/>
      <w:textAlignment w:val="center"/>
    </w:pPr>
    <w:rPr>
      <w:rFonts w:eastAsia="Arial Unicode MS" w:cs="Arial"/>
      <w:b/>
      <w:bCs/>
      <w:sz w:val="24"/>
      <w:szCs w:val="24"/>
      <w:lang w:val="en-GB"/>
    </w:rPr>
  </w:style>
  <w:style w:type="paragraph" w:customStyle="1" w:styleId="xl60">
    <w:name w:val="xl60"/>
    <w:basedOn w:val="a2"/>
    <w:rsid w:val="003C4F96"/>
    <w:pPr>
      <w:overflowPunct/>
      <w:autoSpaceDE/>
      <w:autoSpaceDN/>
      <w:adjustRightInd/>
      <w:spacing w:before="100" w:beforeAutospacing="1" w:after="100" w:afterAutospacing="1"/>
      <w:jc w:val="right"/>
      <w:textAlignment w:val="auto"/>
    </w:pPr>
    <w:rPr>
      <w:rFonts w:ascii="Courier New" w:eastAsia="Arial Unicode MS" w:hAnsi="Courier New" w:cs="Arial Unicode MS"/>
      <w:b/>
      <w:bCs/>
      <w:i/>
      <w:iCs/>
      <w:sz w:val="22"/>
      <w:szCs w:val="22"/>
      <w:lang w:val="en-GB"/>
    </w:rPr>
  </w:style>
  <w:style w:type="paragraph" w:customStyle="1" w:styleId="xl62">
    <w:name w:val="xl62"/>
    <w:basedOn w:val="a2"/>
    <w:rsid w:val="003C4F96"/>
    <w:pPr>
      <w:overflowPunct/>
      <w:autoSpaceDE/>
      <w:autoSpaceDN/>
      <w:adjustRightInd/>
      <w:spacing w:before="100" w:beforeAutospacing="1" w:after="100" w:afterAutospacing="1"/>
      <w:textAlignment w:val="auto"/>
    </w:pPr>
    <w:rPr>
      <w:rFonts w:ascii="Courier New" w:eastAsia="Arial Unicode MS" w:hAnsi="Courier New" w:cs="Arial Unicode MS"/>
      <w:b/>
      <w:bCs/>
      <w:i/>
      <w:iCs/>
      <w:sz w:val="22"/>
      <w:szCs w:val="22"/>
      <w:lang w:val="en-GB"/>
    </w:rPr>
  </w:style>
  <w:style w:type="paragraph" w:customStyle="1" w:styleId="xl63">
    <w:name w:val="xl63"/>
    <w:basedOn w:val="a2"/>
    <w:rsid w:val="003C4F96"/>
    <w:pPr>
      <w:overflowPunct/>
      <w:autoSpaceDE/>
      <w:autoSpaceDN/>
      <w:adjustRightInd/>
      <w:spacing w:before="100" w:beforeAutospacing="1" w:after="100" w:afterAutospacing="1"/>
      <w:textAlignment w:val="auto"/>
    </w:pPr>
    <w:rPr>
      <w:rFonts w:ascii="Courier New" w:eastAsia="Arial Unicode MS" w:hAnsi="Courier New" w:cs="Arial Unicode MS"/>
      <w:b/>
      <w:bCs/>
      <w:i/>
      <w:iCs/>
      <w:sz w:val="22"/>
      <w:szCs w:val="22"/>
      <w:lang w:val="en-GB"/>
    </w:rPr>
  </w:style>
  <w:style w:type="paragraph" w:customStyle="1" w:styleId="xl64">
    <w:name w:val="xl64"/>
    <w:basedOn w:val="a2"/>
    <w:rsid w:val="003C4F96"/>
    <w:pPr>
      <w:pBdr>
        <w:top w:val="double" w:sz="6" w:space="0" w:color="auto"/>
        <w:left w:val="double" w:sz="6" w:space="0" w:color="auto"/>
        <w:bottom w:val="double" w:sz="6" w:space="0" w:color="auto"/>
        <w:right w:val="double" w:sz="6" w:space="0" w:color="auto"/>
      </w:pBdr>
      <w:overflowPunct/>
      <w:autoSpaceDE/>
      <w:autoSpaceDN/>
      <w:adjustRightInd/>
      <w:spacing w:before="100" w:beforeAutospacing="1" w:after="100" w:afterAutospacing="1"/>
      <w:textAlignment w:val="auto"/>
    </w:pPr>
    <w:rPr>
      <w:rFonts w:ascii="Courier New" w:eastAsia="Arial Unicode MS" w:hAnsi="Courier New" w:cs="Arial Unicode MS"/>
      <w:b/>
      <w:bCs/>
      <w:i/>
      <w:iCs/>
      <w:sz w:val="24"/>
      <w:szCs w:val="24"/>
      <w:lang w:val="en-GB"/>
    </w:rPr>
  </w:style>
  <w:style w:type="paragraph" w:customStyle="1" w:styleId="xl65">
    <w:name w:val="xl65"/>
    <w:basedOn w:val="a2"/>
    <w:rsid w:val="003C4F96"/>
    <w:pPr>
      <w:pBdr>
        <w:left w:val="double" w:sz="6"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Courier New" w:eastAsia="Arial Unicode MS" w:hAnsi="Courier New" w:cs="Arial Unicode MS"/>
      <w:i/>
      <w:iCs/>
      <w:sz w:val="22"/>
      <w:szCs w:val="22"/>
      <w:lang w:val="en-GB"/>
    </w:rPr>
  </w:style>
  <w:style w:type="paragraph" w:customStyle="1" w:styleId="xl66">
    <w:name w:val="xl66"/>
    <w:basedOn w:val="a2"/>
    <w:rsid w:val="003C4F96"/>
    <w:pPr>
      <w:pBdr>
        <w:bottom w:val="single" w:sz="4" w:space="0" w:color="auto"/>
        <w:right w:val="double" w:sz="6" w:space="0" w:color="auto"/>
      </w:pBdr>
      <w:overflowPunct/>
      <w:autoSpaceDE/>
      <w:autoSpaceDN/>
      <w:adjustRightInd/>
      <w:spacing w:before="100" w:beforeAutospacing="1" w:after="100" w:afterAutospacing="1"/>
      <w:jc w:val="center"/>
      <w:textAlignment w:val="auto"/>
    </w:pPr>
    <w:rPr>
      <w:rFonts w:ascii="Courier New" w:eastAsia="Arial Unicode MS" w:hAnsi="Courier New" w:cs="Arial Unicode MS"/>
      <w:i/>
      <w:iCs/>
      <w:sz w:val="22"/>
      <w:szCs w:val="22"/>
      <w:lang w:val="en-GB"/>
    </w:rPr>
  </w:style>
  <w:style w:type="paragraph" w:customStyle="1" w:styleId="xl67">
    <w:name w:val="xl67"/>
    <w:basedOn w:val="a2"/>
    <w:rsid w:val="003C4F96"/>
    <w:pPr>
      <w:pBdr>
        <w:bottom w:val="single" w:sz="4" w:space="0" w:color="auto"/>
      </w:pBdr>
      <w:overflowPunct/>
      <w:autoSpaceDE/>
      <w:autoSpaceDN/>
      <w:adjustRightInd/>
      <w:spacing w:before="100" w:beforeAutospacing="1" w:after="100" w:afterAutospacing="1"/>
      <w:jc w:val="center"/>
      <w:textAlignment w:val="auto"/>
    </w:pPr>
    <w:rPr>
      <w:rFonts w:ascii="Courier New" w:eastAsia="Arial Unicode MS" w:hAnsi="Courier New" w:cs="Arial Unicode MS"/>
      <w:i/>
      <w:iCs/>
      <w:sz w:val="22"/>
      <w:szCs w:val="22"/>
      <w:lang w:val="en-GB"/>
    </w:rPr>
  </w:style>
  <w:style w:type="paragraph" w:customStyle="1" w:styleId="xl68">
    <w:name w:val="xl68"/>
    <w:basedOn w:val="a2"/>
    <w:rsid w:val="003C4F96"/>
    <w:pPr>
      <w:pBdr>
        <w:bottom w:val="single" w:sz="4" w:space="0" w:color="auto"/>
      </w:pBdr>
      <w:overflowPunct/>
      <w:autoSpaceDE/>
      <w:autoSpaceDN/>
      <w:adjustRightInd/>
      <w:spacing w:before="100" w:beforeAutospacing="1" w:after="100" w:afterAutospacing="1"/>
      <w:textAlignment w:val="auto"/>
    </w:pPr>
    <w:rPr>
      <w:rFonts w:ascii="Courier New" w:eastAsia="Arial Unicode MS" w:hAnsi="Courier New" w:cs="Arial Unicode MS"/>
      <w:i/>
      <w:iCs/>
      <w:color w:val="FF0000"/>
      <w:sz w:val="22"/>
      <w:szCs w:val="22"/>
      <w:lang w:val="en-GB"/>
    </w:rPr>
  </w:style>
  <w:style w:type="paragraph" w:customStyle="1" w:styleId="xl69">
    <w:name w:val="xl69"/>
    <w:basedOn w:val="a2"/>
    <w:rsid w:val="003C4F96"/>
    <w:pPr>
      <w:pBdr>
        <w:bottom w:val="single" w:sz="4" w:space="0" w:color="auto"/>
      </w:pBdr>
      <w:overflowPunct/>
      <w:autoSpaceDE/>
      <w:autoSpaceDN/>
      <w:adjustRightInd/>
      <w:spacing w:before="100" w:beforeAutospacing="1" w:after="100" w:afterAutospacing="1"/>
      <w:textAlignment w:val="auto"/>
    </w:pPr>
    <w:rPr>
      <w:rFonts w:ascii="Courier New" w:eastAsia="Arial Unicode MS" w:hAnsi="Courier New" w:cs="Arial Unicode MS"/>
      <w:b/>
      <w:bCs/>
      <w:i/>
      <w:iCs/>
      <w:sz w:val="22"/>
      <w:szCs w:val="22"/>
      <w:lang w:val="en-GB"/>
    </w:rPr>
  </w:style>
  <w:style w:type="paragraph" w:customStyle="1" w:styleId="xl70">
    <w:name w:val="xl70"/>
    <w:basedOn w:val="a2"/>
    <w:rsid w:val="003C4F96"/>
    <w:pPr>
      <w:pBdr>
        <w:bottom w:val="single" w:sz="4" w:space="0" w:color="auto"/>
      </w:pBdr>
      <w:overflowPunct/>
      <w:autoSpaceDE/>
      <w:autoSpaceDN/>
      <w:adjustRightInd/>
      <w:spacing w:before="100" w:beforeAutospacing="1" w:after="100" w:afterAutospacing="1"/>
      <w:textAlignment w:val="auto"/>
    </w:pPr>
    <w:rPr>
      <w:rFonts w:ascii="Courier New" w:eastAsia="Arial Unicode MS" w:hAnsi="Courier New" w:cs="Arial Unicode MS"/>
      <w:i/>
      <w:iCs/>
      <w:sz w:val="22"/>
      <w:szCs w:val="22"/>
      <w:lang w:val="en-GB"/>
    </w:rPr>
  </w:style>
  <w:style w:type="paragraph" w:customStyle="1" w:styleId="xl71">
    <w:name w:val="xl71"/>
    <w:basedOn w:val="a2"/>
    <w:rsid w:val="003C4F96"/>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Courier New" w:eastAsia="Arial Unicode MS" w:hAnsi="Courier New" w:cs="Arial Unicode MS"/>
      <w:i/>
      <w:iCs/>
      <w:sz w:val="22"/>
      <w:szCs w:val="22"/>
      <w:lang w:val="en-GB"/>
    </w:rPr>
  </w:style>
  <w:style w:type="paragraph" w:customStyle="1" w:styleId="xl72">
    <w:name w:val="xl72"/>
    <w:basedOn w:val="a2"/>
    <w:rsid w:val="003C4F96"/>
    <w:pPr>
      <w:pBdr>
        <w:bottom w:val="single" w:sz="4" w:space="0" w:color="auto"/>
        <w:right w:val="double" w:sz="6" w:space="0" w:color="auto"/>
      </w:pBdr>
      <w:overflowPunct/>
      <w:autoSpaceDE/>
      <w:autoSpaceDN/>
      <w:adjustRightInd/>
      <w:spacing w:before="100" w:beforeAutospacing="1" w:after="100" w:afterAutospacing="1"/>
      <w:textAlignment w:val="auto"/>
    </w:pPr>
    <w:rPr>
      <w:rFonts w:ascii="Courier New" w:eastAsia="Arial Unicode MS" w:hAnsi="Courier New" w:cs="Arial Unicode MS"/>
      <w:i/>
      <w:iCs/>
      <w:sz w:val="22"/>
      <w:szCs w:val="22"/>
      <w:lang w:val="en-GB"/>
    </w:rPr>
  </w:style>
  <w:style w:type="paragraph" w:customStyle="1" w:styleId="xl73">
    <w:name w:val="xl73"/>
    <w:basedOn w:val="a2"/>
    <w:rsid w:val="003C4F96"/>
    <w:pPr>
      <w:pBdr>
        <w:top w:val="double" w:sz="6" w:space="0" w:color="auto"/>
        <w:right w:val="double" w:sz="6" w:space="0" w:color="auto"/>
      </w:pBdr>
      <w:overflowPunct/>
      <w:autoSpaceDE/>
      <w:autoSpaceDN/>
      <w:adjustRightInd/>
      <w:spacing w:before="100" w:beforeAutospacing="1" w:after="100" w:afterAutospacing="1"/>
      <w:jc w:val="center"/>
      <w:textAlignment w:val="auto"/>
    </w:pPr>
    <w:rPr>
      <w:rFonts w:ascii="Courier New" w:eastAsia="Arial Unicode MS" w:hAnsi="Courier New" w:cs="Arial Unicode MS"/>
      <w:i/>
      <w:iCs/>
      <w:sz w:val="22"/>
      <w:szCs w:val="22"/>
      <w:lang w:val="en-GB"/>
    </w:rPr>
  </w:style>
  <w:style w:type="paragraph" w:customStyle="1" w:styleId="xl74">
    <w:name w:val="xl74"/>
    <w:basedOn w:val="a2"/>
    <w:rsid w:val="003C4F96"/>
    <w:pPr>
      <w:pBdr>
        <w:top w:val="single" w:sz="4" w:space="0" w:color="auto"/>
        <w:bottom w:val="single" w:sz="4" w:space="0" w:color="auto"/>
      </w:pBdr>
      <w:overflowPunct/>
      <w:autoSpaceDE/>
      <w:autoSpaceDN/>
      <w:adjustRightInd/>
      <w:spacing w:before="100" w:beforeAutospacing="1" w:after="100" w:afterAutospacing="1"/>
      <w:jc w:val="center"/>
      <w:textAlignment w:val="auto"/>
    </w:pPr>
    <w:rPr>
      <w:rFonts w:ascii="Courier New" w:eastAsia="Arial Unicode MS" w:hAnsi="Courier New" w:cs="Arial Unicode MS"/>
      <w:b/>
      <w:bCs/>
      <w:i/>
      <w:iCs/>
      <w:sz w:val="22"/>
      <w:szCs w:val="22"/>
      <w:lang w:val="en-GB"/>
    </w:rPr>
  </w:style>
  <w:style w:type="paragraph" w:customStyle="1" w:styleId="xl75">
    <w:name w:val="xl75"/>
    <w:basedOn w:val="a2"/>
    <w:rsid w:val="003C4F96"/>
    <w:pPr>
      <w:pBdr>
        <w:left w:val="single" w:sz="4" w:space="0" w:color="auto"/>
        <w:bottom w:val="single" w:sz="4" w:space="0" w:color="auto"/>
        <w:right w:val="double" w:sz="6" w:space="0" w:color="auto"/>
      </w:pBdr>
      <w:overflowPunct/>
      <w:autoSpaceDE/>
      <w:autoSpaceDN/>
      <w:adjustRightInd/>
      <w:spacing w:before="100" w:beforeAutospacing="1" w:after="100" w:afterAutospacing="1"/>
      <w:textAlignment w:val="auto"/>
    </w:pPr>
    <w:rPr>
      <w:rFonts w:ascii="Courier New" w:eastAsia="Arial Unicode MS" w:hAnsi="Courier New" w:cs="Arial Unicode MS"/>
      <w:i/>
      <w:iCs/>
      <w:sz w:val="22"/>
      <w:szCs w:val="22"/>
      <w:lang w:val="en-GB"/>
    </w:rPr>
  </w:style>
  <w:style w:type="paragraph" w:customStyle="1" w:styleId="xl76">
    <w:name w:val="xl76"/>
    <w:basedOn w:val="a2"/>
    <w:rsid w:val="003C4F96"/>
    <w:pPr>
      <w:pBdr>
        <w:bottom w:val="single" w:sz="4" w:space="0" w:color="auto"/>
      </w:pBdr>
      <w:overflowPunct/>
      <w:autoSpaceDE/>
      <w:autoSpaceDN/>
      <w:adjustRightInd/>
      <w:spacing w:before="100" w:beforeAutospacing="1" w:after="100" w:afterAutospacing="1"/>
      <w:textAlignment w:val="auto"/>
    </w:pPr>
    <w:rPr>
      <w:rFonts w:ascii="Courier New" w:eastAsia="Arial Unicode MS" w:hAnsi="Courier New" w:cs="Arial Unicode MS"/>
      <w:i/>
      <w:iCs/>
      <w:color w:val="0000FF"/>
      <w:sz w:val="22"/>
      <w:szCs w:val="22"/>
      <w:lang w:val="en-GB"/>
    </w:rPr>
  </w:style>
  <w:style w:type="paragraph" w:customStyle="1" w:styleId="xl77">
    <w:name w:val="xl77"/>
    <w:basedOn w:val="a2"/>
    <w:rsid w:val="003C4F96"/>
    <w:pPr>
      <w:pBdr>
        <w:top w:val="double" w:sz="6"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eastAsia="Arial Unicode MS" w:cs="Arial"/>
      <w:b/>
      <w:bCs/>
      <w:sz w:val="24"/>
      <w:szCs w:val="24"/>
      <w:lang w:val="en-GB"/>
    </w:rPr>
  </w:style>
  <w:style w:type="paragraph" w:customStyle="1" w:styleId="xl78">
    <w:name w:val="xl78"/>
    <w:basedOn w:val="a2"/>
    <w:rsid w:val="003C4F96"/>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eastAsia="Arial Unicode MS" w:cs="Arial"/>
      <w:b/>
      <w:bCs/>
      <w:sz w:val="24"/>
      <w:szCs w:val="24"/>
      <w:lang w:val="en-GB"/>
    </w:rPr>
  </w:style>
  <w:style w:type="paragraph" w:customStyle="1" w:styleId="xl79">
    <w:name w:val="xl79"/>
    <w:basedOn w:val="a2"/>
    <w:rsid w:val="003C4F96"/>
    <w:pPr>
      <w:pBdr>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eastAsia="Arial Unicode MS" w:cs="Arial"/>
      <w:b/>
      <w:bCs/>
      <w:sz w:val="24"/>
      <w:szCs w:val="24"/>
      <w:lang w:val="en-GB"/>
    </w:rPr>
  </w:style>
  <w:style w:type="paragraph" w:customStyle="1" w:styleId="xl80">
    <w:name w:val="xl80"/>
    <w:basedOn w:val="a2"/>
    <w:rsid w:val="003C4F96"/>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eastAsia="Arial Unicode MS" w:cs="Arial"/>
      <w:b/>
      <w:bCs/>
      <w:sz w:val="24"/>
      <w:szCs w:val="24"/>
      <w:lang w:val="en-GB"/>
    </w:rPr>
  </w:style>
  <w:style w:type="paragraph" w:customStyle="1" w:styleId="xl81">
    <w:name w:val="xl81"/>
    <w:basedOn w:val="a2"/>
    <w:rsid w:val="003C4F96"/>
    <w:pPr>
      <w:pBdr>
        <w:top w:val="double" w:sz="6" w:space="0" w:color="auto"/>
        <w:left w:val="single" w:sz="8" w:space="0" w:color="auto"/>
        <w:bottom w:val="double" w:sz="6" w:space="0" w:color="auto"/>
        <w:right w:val="single" w:sz="8" w:space="0" w:color="auto"/>
      </w:pBdr>
      <w:overflowPunct/>
      <w:autoSpaceDE/>
      <w:autoSpaceDN/>
      <w:adjustRightInd/>
      <w:spacing w:before="100" w:beforeAutospacing="1" w:after="100" w:afterAutospacing="1"/>
      <w:textAlignment w:val="center"/>
    </w:pPr>
    <w:rPr>
      <w:rFonts w:eastAsia="Arial Unicode MS" w:cs="Arial"/>
      <w:b/>
      <w:bCs/>
      <w:sz w:val="24"/>
      <w:szCs w:val="24"/>
      <w:lang w:val="en-GB"/>
    </w:rPr>
  </w:style>
  <w:style w:type="paragraph" w:customStyle="1" w:styleId="xl82">
    <w:name w:val="xl82"/>
    <w:basedOn w:val="a2"/>
    <w:rsid w:val="003C4F96"/>
    <w:pPr>
      <w:pBdr>
        <w:top w:val="single" w:sz="8" w:space="0" w:color="auto"/>
        <w:left w:val="single" w:sz="8" w:space="0" w:color="auto"/>
        <w:bottom w:val="double" w:sz="6" w:space="0" w:color="auto"/>
        <w:right w:val="single" w:sz="8" w:space="0" w:color="auto"/>
      </w:pBdr>
      <w:overflowPunct/>
      <w:autoSpaceDE/>
      <w:autoSpaceDN/>
      <w:adjustRightInd/>
      <w:spacing w:before="100" w:beforeAutospacing="1" w:after="100" w:afterAutospacing="1"/>
      <w:textAlignment w:val="center"/>
    </w:pPr>
    <w:rPr>
      <w:rFonts w:eastAsia="Arial Unicode MS" w:cs="Arial"/>
      <w:b/>
      <w:bCs/>
      <w:sz w:val="24"/>
      <w:szCs w:val="24"/>
      <w:lang w:val="en-GB"/>
    </w:rPr>
  </w:style>
  <w:style w:type="paragraph" w:customStyle="1" w:styleId="xl83">
    <w:name w:val="xl83"/>
    <w:basedOn w:val="a2"/>
    <w:rsid w:val="003C4F96"/>
    <w:pPr>
      <w:pBdr>
        <w:top w:val="double" w:sz="6" w:space="0" w:color="auto"/>
      </w:pBdr>
      <w:overflowPunct/>
      <w:autoSpaceDE/>
      <w:autoSpaceDN/>
      <w:adjustRightInd/>
      <w:spacing w:before="100" w:beforeAutospacing="1" w:after="100" w:afterAutospacing="1"/>
      <w:jc w:val="center"/>
      <w:textAlignment w:val="center"/>
    </w:pPr>
    <w:rPr>
      <w:rFonts w:eastAsia="Arial Unicode MS" w:cs="Arial"/>
      <w:b/>
      <w:bCs/>
      <w:i/>
      <w:iCs/>
      <w:sz w:val="24"/>
      <w:szCs w:val="24"/>
      <w:lang w:val="en-GB"/>
    </w:rPr>
  </w:style>
  <w:style w:type="paragraph" w:customStyle="1" w:styleId="xl84">
    <w:name w:val="xl84"/>
    <w:basedOn w:val="a2"/>
    <w:rsid w:val="003C4F96"/>
    <w:pPr>
      <w:pBdr>
        <w:top w:val="double" w:sz="6" w:space="0" w:color="auto"/>
        <w:bottom w:val="single" w:sz="8" w:space="0" w:color="auto"/>
      </w:pBdr>
      <w:overflowPunct/>
      <w:autoSpaceDE/>
      <w:autoSpaceDN/>
      <w:adjustRightInd/>
      <w:spacing w:before="100" w:beforeAutospacing="1" w:after="100" w:afterAutospacing="1"/>
      <w:jc w:val="center"/>
      <w:textAlignment w:val="center"/>
    </w:pPr>
    <w:rPr>
      <w:rFonts w:eastAsia="Arial Unicode MS" w:cs="Arial"/>
      <w:b/>
      <w:bCs/>
      <w:i/>
      <w:iCs/>
      <w:sz w:val="24"/>
      <w:szCs w:val="24"/>
      <w:lang w:val="en-GB"/>
    </w:rPr>
  </w:style>
  <w:style w:type="paragraph" w:customStyle="1" w:styleId="xl85">
    <w:name w:val="xl85"/>
    <w:basedOn w:val="a2"/>
    <w:rsid w:val="003C4F96"/>
    <w:pPr>
      <w:pBdr>
        <w:top w:val="single" w:sz="4"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eastAsia="Arial Unicode MS" w:cs="Arial"/>
      <w:b/>
      <w:bCs/>
      <w:sz w:val="24"/>
      <w:szCs w:val="24"/>
      <w:lang w:val="en-GB"/>
    </w:rPr>
  </w:style>
  <w:style w:type="paragraph" w:customStyle="1" w:styleId="xl86">
    <w:name w:val="xl86"/>
    <w:basedOn w:val="a2"/>
    <w:rsid w:val="003C4F96"/>
    <w:pPr>
      <w:pBdr>
        <w:top w:val="single" w:sz="8" w:space="0" w:color="auto"/>
        <w:left w:val="single" w:sz="8" w:space="0" w:color="auto"/>
        <w:bottom w:val="double" w:sz="6" w:space="0" w:color="auto"/>
      </w:pBdr>
      <w:overflowPunct/>
      <w:autoSpaceDE/>
      <w:autoSpaceDN/>
      <w:adjustRightInd/>
      <w:spacing w:before="100" w:beforeAutospacing="1" w:after="100" w:afterAutospacing="1"/>
      <w:textAlignment w:val="center"/>
    </w:pPr>
    <w:rPr>
      <w:rFonts w:eastAsia="Arial Unicode MS" w:cs="Arial"/>
      <w:b/>
      <w:bCs/>
      <w:sz w:val="24"/>
      <w:szCs w:val="24"/>
      <w:lang w:val="en-GB"/>
    </w:rPr>
  </w:style>
  <w:style w:type="paragraph" w:customStyle="1" w:styleId="xl87">
    <w:name w:val="xl87"/>
    <w:basedOn w:val="a2"/>
    <w:rsid w:val="003C4F96"/>
    <w:pPr>
      <w:pBdr>
        <w:top w:val="double" w:sz="6" w:space="0" w:color="auto"/>
        <w:left w:val="single" w:sz="8" w:space="0" w:color="auto"/>
        <w:bottom w:val="double" w:sz="6" w:space="0" w:color="auto"/>
      </w:pBdr>
      <w:overflowPunct/>
      <w:autoSpaceDE/>
      <w:autoSpaceDN/>
      <w:adjustRightInd/>
      <w:spacing w:before="100" w:beforeAutospacing="1" w:after="100" w:afterAutospacing="1"/>
      <w:textAlignment w:val="center"/>
    </w:pPr>
    <w:rPr>
      <w:rFonts w:eastAsia="Arial Unicode MS" w:cs="Arial"/>
      <w:b/>
      <w:bCs/>
      <w:sz w:val="24"/>
      <w:szCs w:val="24"/>
      <w:lang w:val="en-GB"/>
    </w:rPr>
  </w:style>
  <w:style w:type="paragraph" w:styleId="12">
    <w:name w:val="index 1"/>
    <w:basedOn w:val="a2"/>
    <w:next w:val="a2"/>
    <w:autoRedefine/>
    <w:semiHidden/>
    <w:rsid w:val="003C4F96"/>
    <w:pPr>
      <w:spacing w:line="360" w:lineRule="auto"/>
      <w:ind w:left="180"/>
    </w:pPr>
    <w:rPr>
      <w:b/>
    </w:rPr>
  </w:style>
  <w:style w:type="paragraph" w:customStyle="1" w:styleId="draxmes">
    <w:name w:val="draxmes"/>
    <w:basedOn w:val="a2"/>
    <w:rsid w:val="003C4F96"/>
    <w:pPr>
      <w:tabs>
        <w:tab w:val="left" w:pos="1701"/>
      </w:tabs>
      <w:suppressAutoHyphens/>
      <w:ind w:left="284"/>
    </w:pPr>
    <w:rPr>
      <w:spacing w:val="-3"/>
    </w:rPr>
  </w:style>
  <w:style w:type="paragraph" w:customStyle="1" w:styleId="StyleHeading1Left0cmFirstline0cm">
    <w:name w:val="Style Heading 1 + Left:  0 cm First line:  0 cm"/>
    <w:basedOn w:val="1"/>
    <w:rsid w:val="003C4F96"/>
    <w:pPr>
      <w:tabs>
        <w:tab w:val="left" w:pos="1134"/>
      </w:tabs>
      <w:spacing w:before="240"/>
      <w:ind w:left="1134" w:hanging="1134"/>
    </w:pPr>
    <w:rPr>
      <w:rFonts w:cs="Times New Roman"/>
    </w:rPr>
  </w:style>
  <w:style w:type="paragraph" w:customStyle="1" w:styleId="afc">
    <w:name w:val="Περιεχ. Πίνακα"/>
    <w:basedOn w:val="a2"/>
    <w:autoRedefine/>
    <w:rsid w:val="001B5BA2"/>
    <w:pPr>
      <w:jc w:val="center"/>
    </w:pPr>
    <w:rPr>
      <w:rFonts w:ascii="Tahoma" w:hAnsi="Tahoma" w:cs="Tahoma"/>
      <w:bCs/>
      <w:sz w:val="22"/>
      <w:szCs w:val="22"/>
      <w:lang w:eastAsia="el-GR"/>
    </w:rPr>
  </w:style>
  <w:style w:type="table" w:styleId="afd">
    <w:name w:val="Table Grid"/>
    <w:basedOn w:val="a4"/>
    <w:uiPriority w:val="99"/>
    <w:rsid w:val="002332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TOC Heading"/>
    <w:basedOn w:val="1"/>
    <w:next w:val="a2"/>
    <w:uiPriority w:val="39"/>
    <w:unhideWhenUsed/>
    <w:qFormat/>
    <w:rsid w:val="005903C5"/>
    <w:pPr>
      <w:keepNext/>
      <w:keepLines/>
      <w:overflowPunct/>
      <w:autoSpaceDE/>
      <w:autoSpaceDN/>
      <w:adjustRightInd/>
      <w:spacing w:before="480" w:line="276" w:lineRule="auto"/>
      <w:ind w:left="0" w:firstLine="0"/>
      <w:jc w:val="left"/>
      <w:textAlignment w:val="auto"/>
      <w:outlineLvl w:val="9"/>
    </w:pPr>
    <w:rPr>
      <w:rFonts w:ascii="Cambria" w:eastAsia="MS Gothic" w:hAnsi="Cambria" w:cs="Times New Roman"/>
      <w:shadow w:val="0"/>
      <w:color w:val="365F91"/>
      <w:kern w:val="0"/>
      <w:sz w:val="28"/>
      <w:szCs w:val="28"/>
      <w:lang w:val="en-US" w:eastAsia="ja-JP"/>
    </w:rPr>
  </w:style>
  <w:style w:type="character" w:customStyle="1" w:styleId="Char">
    <w:name w:val="Κεφαλίδα Char"/>
    <w:aliases w:val="hd Char"/>
    <w:link w:val="a6"/>
    <w:rsid w:val="00062435"/>
    <w:rPr>
      <w:rFonts w:ascii="Arial" w:hAnsi="Arial"/>
      <w:lang w:val="el-GR"/>
    </w:rPr>
  </w:style>
  <w:style w:type="paragraph" w:customStyle="1" w:styleId="Normalgr">
    <w:name w:val="Normalgr"/>
    <w:rsid w:val="00184823"/>
    <w:pPr>
      <w:tabs>
        <w:tab w:val="left" w:pos="1021"/>
        <w:tab w:val="left" w:pos="1588"/>
      </w:tabs>
      <w:suppressAutoHyphens/>
      <w:jc w:val="both"/>
    </w:pPr>
    <w:rPr>
      <w:rFonts w:ascii="Arial" w:eastAsia="Arial" w:hAnsi="Arial" w:cs="Arial"/>
      <w:spacing w:val="15"/>
      <w:kern w:val="2"/>
      <w:lang w:val="en-GB" w:eastAsia="zh-CN"/>
    </w:rPr>
  </w:style>
</w:styles>
</file>

<file path=word/webSettings.xml><?xml version="1.0" encoding="utf-8"?>
<w:webSettings xmlns:r="http://schemas.openxmlformats.org/officeDocument/2006/relationships" xmlns:w="http://schemas.openxmlformats.org/wordprocessingml/2006/main">
  <w:divs>
    <w:div w:id="468741611">
      <w:bodyDiv w:val="1"/>
      <w:marLeft w:val="0"/>
      <w:marRight w:val="0"/>
      <w:marTop w:val="0"/>
      <w:marBottom w:val="0"/>
      <w:divBdr>
        <w:top w:val="none" w:sz="0" w:space="0" w:color="auto"/>
        <w:left w:val="none" w:sz="0" w:space="0" w:color="auto"/>
        <w:bottom w:val="none" w:sz="0" w:space="0" w:color="auto"/>
        <w:right w:val="none" w:sz="0" w:space="0" w:color="auto"/>
      </w:divBdr>
    </w:div>
    <w:div w:id="702243688">
      <w:bodyDiv w:val="1"/>
      <w:marLeft w:val="0"/>
      <w:marRight w:val="0"/>
      <w:marTop w:val="0"/>
      <w:marBottom w:val="0"/>
      <w:divBdr>
        <w:top w:val="none" w:sz="0" w:space="0" w:color="auto"/>
        <w:left w:val="none" w:sz="0" w:space="0" w:color="auto"/>
        <w:bottom w:val="none" w:sz="0" w:space="0" w:color="auto"/>
        <w:right w:val="none" w:sz="0" w:space="0" w:color="auto"/>
      </w:divBdr>
    </w:div>
    <w:div w:id="1141002126">
      <w:bodyDiv w:val="1"/>
      <w:marLeft w:val="0"/>
      <w:marRight w:val="0"/>
      <w:marTop w:val="0"/>
      <w:marBottom w:val="0"/>
      <w:divBdr>
        <w:top w:val="none" w:sz="0" w:space="0" w:color="auto"/>
        <w:left w:val="none" w:sz="0" w:space="0" w:color="auto"/>
        <w:bottom w:val="none" w:sz="0" w:space="0" w:color="auto"/>
        <w:right w:val="none" w:sz="0" w:space="0" w:color="auto"/>
      </w:divBdr>
    </w:div>
    <w:div w:id="1604652243">
      <w:bodyDiv w:val="1"/>
      <w:marLeft w:val="0"/>
      <w:marRight w:val="0"/>
      <w:marTop w:val="0"/>
      <w:marBottom w:val="0"/>
      <w:divBdr>
        <w:top w:val="none" w:sz="0" w:space="0" w:color="auto"/>
        <w:left w:val="none" w:sz="0" w:space="0" w:color="auto"/>
        <w:bottom w:val="none" w:sz="0" w:space="0" w:color="auto"/>
        <w:right w:val="none" w:sz="0" w:space="0" w:color="auto"/>
      </w:divBdr>
    </w:div>
    <w:div w:id="169248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9E5B8-95D0-41E4-8F0C-81189E9C2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5722</Words>
  <Characters>30899</Characters>
  <Application>Microsoft Office Word</Application>
  <DocSecurity>0</DocSecurity>
  <Lines>257</Lines>
  <Paragraphs>73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A</vt:lpstr>
    </vt:vector>
  </TitlesOfParts>
  <Company/>
  <LinksUpToDate>false</LinksUpToDate>
  <CharactersWithSpaces>36548</CharactersWithSpaces>
  <SharedDoc>false</SharedDoc>
  <HLinks>
    <vt:vector size="66" baseType="variant">
      <vt:variant>
        <vt:i4>1245235</vt:i4>
      </vt:variant>
      <vt:variant>
        <vt:i4>68</vt:i4>
      </vt:variant>
      <vt:variant>
        <vt:i4>0</vt:i4>
      </vt:variant>
      <vt:variant>
        <vt:i4>5</vt:i4>
      </vt:variant>
      <vt:variant>
        <vt:lpwstr/>
      </vt:variant>
      <vt:variant>
        <vt:lpwstr>_Toc181619234</vt:lpwstr>
      </vt:variant>
      <vt:variant>
        <vt:i4>1245235</vt:i4>
      </vt:variant>
      <vt:variant>
        <vt:i4>62</vt:i4>
      </vt:variant>
      <vt:variant>
        <vt:i4>0</vt:i4>
      </vt:variant>
      <vt:variant>
        <vt:i4>5</vt:i4>
      </vt:variant>
      <vt:variant>
        <vt:lpwstr/>
      </vt:variant>
      <vt:variant>
        <vt:lpwstr>_Toc181619233</vt:lpwstr>
      </vt:variant>
      <vt:variant>
        <vt:i4>1245235</vt:i4>
      </vt:variant>
      <vt:variant>
        <vt:i4>56</vt:i4>
      </vt:variant>
      <vt:variant>
        <vt:i4>0</vt:i4>
      </vt:variant>
      <vt:variant>
        <vt:i4>5</vt:i4>
      </vt:variant>
      <vt:variant>
        <vt:lpwstr/>
      </vt:variant>
      <vt:variant>
        <vt:lpwstr>_Toc181619232</vt:lpwstr>
      </vt:variant>
      <vt:variant>
        <vt:i4>1245235</vt:i4>
      </vt:variant>
      <vt:variant>
        <vt:i4>50</vt:i4>
      </vt:variant>
      <vt:variant>
        <vt:i4>0</vt:i4>
      </vt:variant>
      <vt:variant>
        <vt:i4>5</vt:i4>
      </vt:variant>
      <vt:variant>
        <vt:lpwstr/>
      </vt:variant>
      <vt:variant>
        <vt:lpwstr>_Toc181619231</vt:lpwstr>
      </vt:variant>
      <vt:variant>
        <vt:i4>1245235</vt:i4>
      </vt:variant>
      <vt:variant>
        <vt:i4>44</vt:i4>
      </vt:variant>
      <vt:variant>
        <vt:i4>0</vt:i4>
      </vt:variant>
      <vt:variant>
        <vt:i4>5</vt:i4>
      </vt:variant>
      <vt:variant>
        <vt:lpwstr/>
      </vt:variant>
      <vt:variant>
        <vt:lpwstr>_Toc181619230</vt:lpwstr>
      </vt:variant>
      <vt:variant>
        <vt:i4>1179699</vt:i4>
      </vt:variant>
      <vt:variant>
        <vt:i4>38</vt:i4>
      </vt:variant>
      <vt:variant>
        <vt:i4>0</vt:i4>
      </vt:variant>
      <vt:variant>
        <vt:i4>5</vt:i4>
      </vt:variant>
      <vt:variant>
        <vt:lpwstr/>
      </vt:variant>
      <vt:variant>
        <vt:lpwstr>_Toc181619229</vt:lpwstr>
      </vt:variant>
      <vt:variant>
        <vt:i4>1179699</vt:i4>
      </vt:variant>
      <vt:variant>
        <vt:i4>32</vt:i4>
      </vt:variant>
      <vt:variant>
        <vt:i4>0</vt:i4>
      </vt:variant>
      <vt:variant>
        <vt:i4>5</vt:i4>
      </vt:variant>
      <vt:variant>
        <vt:lpwstr/>
      </vt:variant>
      <vt:variant>
        <vt:lpwstr>_Toc181619228</vt:lpwstr>
      </vt:variant>
      <vt:variant>
        <vt:i4>1179699</vt:i4>
      </vt:variant>
      <vt:variant>
        <vt:i4>26</vt:i4>
      </vt:variant>
      <vt:variant>
        <vt:i4>0</vt:i4>
      </vt:variant>
      <vt:variant>
        <vt:i4>5</vt:i4>
      </vt:variant>
      <vt:variant>
        <vt:lpwstr/>
      </vt:variant>
      <vt:variant>
        <vt:lpwstr>_Toc181619227</vt:lpwstr>
      </vt:variant>
      <vt:variant>
        <vt:i4>1179699</vt:i4>
      </vt:variant>
      <vt:variant>
        <vt:i4>20</vt:i4>
      </vt:variant>
      <vt:variant>
        <vt:i4>0</vt:i4>
      </vt:variant>
      <vt:variant>
        <vt:i4>5</vt:i4>
      </vt:variant>
      <vt:variant>
        <vt:lpwstr/>
      </vt:variant>
      <vt:variant>
        <vt:lpwstr>_Toc181619226</vt:lpwstr>
      </vt:variant>
      <vt:variant>
        <vt:i4>1179699</vt:i4>
      </vt:variant>
      <vt:variant>
        <vt:i4>14</vt:i4>
      </vt:variant>
      <vt:variant>
        <vt:i4>0</vt:i4>
      </vt:variant>
      <vt:variant>
        <vt:i4>5</vt:i4>
      </vt:variant>
      <vt:variant>
        <vt:lpwstr/>
      </vt:variant>
      <vt:variant>
        <vt:lpwstr>_Toc181619225</vt:lpwstr>
      </vt:variant>
      <vt:variant>
        <vt:i4>1179699</vt:i4>
      </vt:variant>
      <vt:variant>
        <vt:i4>8</vt:i4>
      </vt:variant>
      <vt:variant>
        <vt:i4>0</vt:i4>
      </vt:variant>
      <vt:variant>
        <vt:i4>5</vt:i4>
      </vt:variant>
      <vt:variant>
        <vt:lpwstr/>
      </vt:variant>
      <vt:variant>
        <vt:lpwstr>_Toc181619224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ΜΑΡΙΑ ΜΑΥΡΗ</cp:lastModifiedBy>
  <cp:revision>25</cp:revision>
  <cp:lastPrinted>2023-02-23T14:17:00Z</cp:lastPrinted>
  <dcterms:created xsi:type="dcterms:W3CDTF">2024-11-06T11:13:00Z</dcterms:created>
  <dcterms:modified xsi:type="dcterms:W3CDTF">2025-08-22T09:05:00Z</dcterms:modified>
</cp:coreProperties>
</file>